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4359"/>
      </w:tblGrid>
      <w:tr w:rsidR="00345EEF" w:rsidTr="00B02D38">
        <w:tc>
          <w:tcPr>
            <w:tcW w:w="6062" w:type="dxa"/>
          </w:tcPr>
          <w:p w:rsidR="00345EEF" w:rsidRDefault="00345EEF"/>
        </w:tc>
        <w:tc>
          <w:tcPr>
            <w:tcW w:w="4359" w:type="dxa"/>
          </w:tcPr>
          <w:p w:rsidR="00345EEF" w:rsidRDefault="00345EEF" w:rsidP="00345EEF">
            <w:pPr>
              <w:spacing w:after="0"/>
            </w:pPr>
            <w:r>
              <w:t>Приложение № 3</w:t>
            </w:r>
          </w:p>
          <w:p w:rsidR="00345EEF" w:rsidRDefault="00345EEF" w:rsidP="00345EEF">
            <w:pPr>
              <w:spacing w:after="0"/>
            </w:pPr>
            <w:r>
              <w:t>к решению Совета депутатов</w:t>
            </w:r>
          </w:p>
          <w:p w:rsidR="00345EEF" w:rsidRDefault="00345EEF" w:rsidP="00345EEF">
            <w:pPr>
              <w:spacing w:after="0"/>
            </w:pPr>
            <w:r>
              <w:t xml:space="preserve">Тюшинского сельского поселения </w:t>
            </w:r>
          </w:p>
          <w:p w:rsidR="00345EEF" w:rsidRDefault="00345EEF" w:rsidP="00345EEF">
            <w:pPr>
              <w:spacing w:after="0"/>
            </w:pPr>
            <w:r>
              <w:t xml:space="preserve">Кардымовского района Смоленской области                 </w:t>
            </w:r>
          </w:p>
          <w:p w:rsidR="00345EEF" w:rsidRDefault="00345EEF" w:rsidP="00465C4D">
            <w:pPr>
              <w:spacing w:after="0"/>
            </w:pPr>
            <w:r>
              <w:t xml:space="preserve">от  </w:t>
            </w:r>
            <w:r w:rsidR="0073382B">
              <w:rPr>
                <w:color w:val="000000" w:themeColor="text1"/>
              </w:rPr>
              <w:t>18</w:t>
            </w:r>
            <w:r w:rsidRPr="00C35320">
              <w:rPr>
                <w:color w:val="000000" w:themeColor="text1"/>
              </w:rPr>
              <w:t>.</w:t>
            </w:r>
            <w:r w:rsidR="0073382B">
              <w:rPr>
                <w:color w:val="000000" w:themeColor="text1"/>
              </w:rPr>
              <w:t>06</w:t>
            </w:r>
            <w:r w:rsidRPr="00C35320">
              <w:rPr>
                <w:color w:val="000000" w:themeColor="text1"/>
              </w:rPr>
              <w:t>.202</w:t>
            </w:r>
            <w:r w:rsidR="00440D62">
              <w:rPr>
                <w:color w:val="000000" w:themeColor="text1"/>
              </w:rPr>
              <w:t>4</w:t>
            </w:r>
            <w:bookmarkStart w:id="0" w:name="_GoBack"/>
            <w:bookmarkEnd w:id="0"/>
            <w:r w:rsidRPr="00C35320">
              <w:rPr>
                <w:color w:val="000000" w:themeColor="text1"/>
              </w:rPr>
              <w:t xml:space="preserve">г. № </w:t>
            </w:r>
            <w:r w:rsidR="0073382B">
              <w:rPr>
                <w:color w:val="000000" w:themeColor="text1"/>
              </w:rPr>
              <w:t>18</w:t>
            </w:r>
          </w:p>
        </w:tc>
      </w:tr>
    </w:tbl>
    <w:p w:rsidR="00345EEF" w:rsidRDefault="00345EEF" w:rsidP="00345EEF">
      <w:pPr>
        <w:shd w:val="clear" w:color="auto" w:fill="FFFFFF"/>
        <w:tabs>
          <w:tab w:val="left" w:pos="0"/>
        </w:tabs>
        <w:spacing w:after="0" w:line="240" w:lineRule="auto"/>
        <w:jc w:val="center"/>
        <w:rPr>
          <w:rFonts w:ascii="Times New Roman" w:hAnsi="Times New Roman"/>
          <w:b/>
          <w:sz w:val="28"/>
          <w:szCs w:val="28"/>
        </w:rPr>
      </w:pPr>
    </w:p>
    <w:p w:rsidR="00345EEF" w:rsidRPr="00A8511C" w:rsidRDefault="00345EEF" w:rsidP="00345EEF">
      <w:pPr>
        <w:shd w:val="clear" w:color="auto" w:fill="FFFFFF"/>
        <w:tabs>
          <w:tab w:val="left" w:pos="0"/>
        </w:tabs>
        <w:spacing w:after="0" w:line="240" w:lineRule="auto"/>
        <w:jc w:val="center"/>
        <w:rPr>
          <w:rFonts w:ascii="Times New Roman" w:hAnsi="Times New Roman"/>
          <w:b/>
          <w:sz w:val="28"/>
          <w:szCs w:val="28"/>
        </w:rPr>
      </w:pPr>
      <w:r w:rsidRPr="00A8511C">
        <w:rPr>
          <w:rFonts w:ascii="Times New Roman" w:hAnsi="Times New Roman"/>
          <w:b/>
          <w:sz w:val="28"/>
          <w:szCs w:val="28"/>
        </w:rPr>
        <w:t>Расходы бюджета Тюшинского сельского поселения за 20</w:t>
      </w:r>
      <w:r>
        <w:rPr>
          <w:rFonts w:ascii="Times New Roman" w:hAnsi="Times New Roman"/>
          <w:b/>
          <w:sz w:val="28"/>
          <w:szCs w:val="28"/>
        </w:rPr>
        <w:t>2</w:t>
      </w:r>
      <w:r w:rsidR="00D64178">
        <w:rPr>
          <w:rFonts w:ascii="Times New Roman" w:hAnsi="Times New Roman"/>
          <w:b/>
          <w:sz w:val="28"/>
          <w:szCs w:val="28"/>
        </w:rPr>
        <w:t>3</w:t>
      </w:r>
      <w:r w:rsidRPr="00A8511C">
        <w:rPr>
          <w:rFonts w:ascii="Times New Roman" w:hAnsi="Times New Roman"/>
          <w:b/>
          <w:sz w:val="28"/>
          <w:szCs w:val="28"/>
        </w:rPr>
        <w:t xml:space="preserve"> год</w:t>
      </w:r>
    </w:p>
    <w:p w:rsidR="00345EEF" w:rsidRDefault="00345EEF" w:rsidP="00345EEF">
      <w:pPr>
        <w:jc w:val="center"/>
      </w:pPr>
      <w:r w:rsidRPr="00A8511C">
        <w:rPr>
          <w:rFonts w:ascii="Times New Roman" w:hAnsi="Times New Roman"/>
          <w:b/>
          <w:sz w:val="28"/>
          <w:szCs w:val="28"/>
        </w:rPr>
        <w:t>по ведомственной структуре расходов</w:t>
      </w:r>
    </w:p>
    <w:p w:rsidR="00345EEF" w:rsidRPr="00B02D38" w:rsidRDefault="00345EEF" w:rsidP="00345EEF">
      <w:pPr>
        <w:spacing w:after="0" w:line="240" w:lineRule="auto"/>
        <w:jc w:val="right"/>
        <w:rPr>
          <w:rFonts w:ascii="Times New Roman" w:hAnsi="Times New Roman"/>
          <w:bCs/>
          <w:sz w:val="24"/>
          <w:szCs w:val="24"/>
        </w:rPr>
      </w:pPr>
      <w:r w:rsidRPr="00B02D38">
        <w:rPr>
          <w:rFonts w:ascii="Times New Roman" w:hAnsi="Times New Roman"/>
          <w:bCs/>
          <w:sz w:val="24"/>
          <w:szCs w:val="24"/>
        </w:rPr>
        <w:t>(рублей)</w:t>
      </w:r>
    </w:p>
    <w:p w:rsidR="00345EEF" w:rsidRPr="00345EEF" w:rsidRDefault="00345EEF" w:rsidP="00345EEF">
      <w:pPr>
        <w:spacing w:after="0" w:line="240" w:lineRule="auto"/>
        <w:rPr>
          <w:rFonts w:ascii="Times New Roman" w:hAnsi="Times New Roman"/>
          <w:sz w:val="2"/>
          <w:szCs w:val="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95"/>
        <w:gridCol w:w="850"/>
        <w:gridCol w:w="567"/>
        <w:gridCol w:w="567"/>
        <w:gridCol w:w="1701"/>
        <w:gridCol w:w="709"/>
        <w:gridCol w:w="1417"/>
      </w:tblGrid>
      <w:tr w:rsidR="00D64178" w:rsidRPr="00D64178" w:rsidTr="004C4BC4">
        <w:trPr>
          <w:cantSplit/>
          <w:trHeight w:val="2981"/>
        </w:trPr>
        <w:tc>
          <w:tcPr>
            <w:tcW w:w="4395" w:type="dxa"/>
            <w:vAlign w:val="center"/>
          </w:tcPr>
          <w:p w:rsidR="00D64178" w:rsidRPr="00D64178" w:rsidRDefault="00D64178" w:rsidP="00D64178">
            <w:pPr>
              <w:spacing w:after="0" w:line="240" w:lineRule="auto"/>
              <w:jc w:val="center"/>
              <w:rPr>
                <w:rFonts w:ascii="Times New Roman" w:hAnsi="Times New Roman"/>
                <w:b/>
                <w:bCs/>
                <w:sz w:val="20"/>
                <w:szCs w:val="20"/>
              </w:rPr>
            </w:pPr>
            <w:r w:rsidRPr="00D64178">
              <w:rPr>
                <w:rFonts w:ascii="Times New Roman" w:hAnsi="Times New Roman"/>
                <w:b/>
                <w:bCs/>
                <w:sz w:val="20"/>
                <w:szCs w:val="20"/>
              </w:rPr>
              <w:t>Наименование</w:t>
            </w:r>
          </w:p>
        </w:tc>
        <w:tc>
          <w:tcPr>
            <w:tcW w:w="850" w:type="dxa"/>
            <w:noWrap/>
            <w:textDirection w:val="btLr"/>
            <w:vAlign w:val="center"/>
          </w:tcPr>
          <w:p w:rsidR="00D64178" w:rsidRPr="00D64178" w:rsidRDefault="00D64178" w:rsidP="00D64178">
            <w:pPr>
              <w:spacing w:after="0" w:line="240" w:lineRule="auto"/>
              <w:ind w:right="113"/>
              <w:jc w:val="center"/>
              <w:rPr>
                <w:rFonts w:ascii="Times New Roman" w:hAnsi="Times New Roman"/>
                <w:b/>
                <w:bCs/>
                <w:sz w:val="18"/>
                <w:szCs w:val="18"/>
              </w:rPr>
            </w:pPr>
            <w:r w:rsidRPr="00D64178">
              <w:rPr>
                <w:rFonts w:ascii="Times New Roman" w:hAnsi="Times New Roman"/>
                <w:b/>
                <w:bCs/>
                <w:sz w:val="18"/>
                <w:szCs w:val="18"/>
              </w:rPr>
              <w:t>Код главного распорядителя средств  бюджета сельского поселения (прямого получателя)</w:t>
            </w:r>
          </w:p>
        </w:tc>
        <w:tc>
          <w:tcPr>
            <w:tcW w:w="567" w:type="dxa"/>
            <w:noWrap/>
            <w:textDirection w:val="btLr"/>
            <w:vAlign w:val="center"/>
          </w:tcPr>
          <w:p w:rsidR="00D64178" w:rsidRPr="00D64178" w:rsidRDefault="00D64178" w:rsidP="00D64178">
            <w:pPr>
              <w:spacing w:after="0" w:line="240" w:lineRule="auto"/>
              <w:ind w:left="113" w:right="113"/>
              <w:jc w:val="center"/>
              <w:rPr>
                <w:rFonts w:ascii="Times New Roman" w:hAnsi="Times New Roman"/>
                <w:b/>
                <w:bCs/>
                <w:sz w:val="20"/>
                <w:szCs w:val="20"/>
              </w:rPr>
            </w:pPr>
            <w:r w:rsidRPr="00D64178">
              <w:rPr>
                <w:rFonts w:ascii="Times New Roman" w:hAnsi="Times New Roman"/>
                <w:b/>
                <w:bCs/>
                <w:sz w:val="20"/>
                <w:szCs w:val="20"/>
              </w:rPr>
              <w:t>Раздел</w:t>
            </w:r>
          </w:p>
        </w:tc>
        <w:tc>
          <w:tcPr>
            <w:tcW w:w="567" w:type="dxa"/>
            <w:noWrap/>
            <w:textDirection w:val="btLr"/>
            <w:vAlign w:val="center"/>
          </w:tcPr>
          <w:p w:rsidR="00D64178" w:rsidRPr="00D64178" w:rsidRDefault="00D64178" w:rsidP="00D64178">
            <w:pPr>
              <w:spacing w:after="0" w:line="240" w:lineRule="auto"/>
              <w:ind w:left="113" w:right="113"/>
              <w:jc w:val="center"/>
              <w:rPr>
                <w:rFonts w:ascii="Times New Roman" w:hAnsi="Times New Roman"/>
                <w:b/>
                <w:bCs/>
                <w:sz w:val="20"/>
                <w:szCs w:val="20"/>
              </w:rPr>
            </w:pPr>
            <w:r w:rsidRPr="00D64178">
              <w:rPr>
                <w:rFonts w:ascii="Times New Roman" w:hAnsi="Times New Roman"/>
                <w:b/>
                <w:bCs/>
                <w:sz w:val="20"/>
                <w:szCs w:val="20"/>
              </w:rPr>
              <w:t>Подраздел</w:t>
            </w:r>
          </w:p>
        </w:tc>
        <w:tc>
          <w:tcPr>
            <w:tcW w:w="1701" w:type="dxa"/>
            <w:noWrap/>
            <w:textDirection w:val="btLr"/>
            <w:vAlign w:val="center"/>
          </w:tcPr>
          <w:p w:rsidR="00D64178" w:rsidRPr="00D64178" w:rsidRDefault="00D64178" w:rsidP="00D64178">
            <w:pPr>
              <w:spacing w:after="0" w:line="240" w:lineRule="auto"/>
              <w:ind w:left="113" w:right="113"/>
              <w:jc w:val="center"/>
              <w:rPr>
                <w:rFonts w:ascii="Times New Roman" w:hAnsi="Times New Roman"/>
                <w:b/>
                <w:bCs/>
                <w:sz w:val="20"/>
                <w:szCs w:val="20"/>
              </w:rPr>
            </w:pPr>
            <w:r w:rsidRPr="00D64178">
              <w:rPr>
                <w:rFonts w:ascii="Times New Roman" w:hAnsi="Times New Roman"/>
                <w:b/>
                <w:bCs/>
                <w:sz w:val="20"/>
                <w:szCs w:val="20"/>
              </w:rPr>
              <w:t>Целевая статья расходов</w:t>
            </w:r>
          </w:p>
        </w:tc>
        <w:tc>
          <w:tcPr>
            <w:tcW w:w="709" w:type="dxa"/>
            <w:noWrap/>
            <w:textDirection w:val="btLr"/>
            <w:vAlign w:val="center"/>
          </w:tcPr>
          <w:p w:rsidR="00D64178" w:rsidRPr="00D64178" w:rsidRDefault="00D64178" w:rsidP="00D64178">
            <w:pPr>
              <w:spacing w:after="0" w:line="240" w:lineRule="auto"/>
              <w:ind w:left="113" w:right="113"/>
              <w:jc w:val="center"/>
              <w:rPr>
                <w:rFonts w:ascii="Times New Roman" w:hAnsi="Times New Roman"/>
                <w:b/>
                <w:bCs/>
                <w:sz w:val="20"/>
                <w:szCs w:val="20"/>
              </w:rPr>
            </w:pPr>
            <w:r w:rsidRPr="00D64178">
              <w:rPr>
                <w:rFonts w:ascii="Times New Roman" w:hAnsi="Times New Roman"/>
                <w:b/>
                <w:bCs/>
                <w:sz w:val="20"/>
                <w:szCs w:val="20"/>
              </w:rPr>
              <w:t>Вид расходов</w:t>
            </w:r>
          </w:p>
        </w:tc>
        <w:tc>
          <w:tcPr>
            <w:tcW w:w="1417" w:type="dxa"/>
            <w:noWrap/>
            <w:vAlign w:val="center"/>
          </w:tcPr>
          <w:p w:rsidR="00D64178" w:rsidRPr="00D64178" w:rsidRDefault="00D64178" w:rsidP="00D64178">
            <w:pPr>
              <w:spacing w:after="0" w:line="240" w:lineRule="auto"/>
              <w:jc w:val="center"/>
              <w:rPr>
                <w:rFonts w:ascii="Times New Roman" w:hAnsi="Times New Roman"/>
                <w:b/>
                <w:bCs/>
                <w:sz w:val="20"/>
                <w:szCs w:val="20"/>
              </w:rPr>
            </w:pPr>
            <w:r w:rsidRPr="00D64178">
              <w:rPr>
                <w:rFonts w:ascii="Times New Roman" w:hAnsi="Times New Roman"/>
                <w:b/>
                <w:bCs/>
                <w:sz w:val="20"/>
                <w:szCs w:val="20"/>
              </w:rPr>
              <w:t>СУММА</w:t>
            </w:r>
          </w:p>
        </w:tc>
      </w:tr>
    </w:tbl>
    <w:p w:rsidR="00D64178" w:rsidRPr="00D64178" w:rsidRDefault="00D64178" w:rsidP="00D64178">
      <w:pPr>
        <w:spacing w:after="0" w:line="240" w:lineRule="auto"/>
        <w:rPr>
          <w:rFonts w:ascii="Times New Roman" w:hAnsi="Times New Roman"/>
          <w:sz w:val="2"/>
          <w:szCs w:val="2"/>
        </w:rPr>
      </w:pPr>
    </w:p>
    <w:tbl>
      <w:tblPr>
        <w:tblW w:w="10206" w:type="dxa"/>
        <w:tblInd w:w="108" w:type="dxa"/>
        <w:tblLayout w:type="fixed"/>
        <w:tblLook w:val="0000"/>
      </w:tblPr>
      <w:tblGrid>
        <w:gridCol w:w="4395"/>
        <w:gridCol w:w="850"/>
        <w:gridCol w:w="567"/>
        <w:gridCol w:w="567"/>
        <w:gridCol w:w="1701"/>
        <w:gridCol w:w="709"/>
        <w:gridCol w:w="1417"/>
      </w:tblGrid>
      <w:tr w:rsidR="00D64178" w:rsidRPr="00D64178" w:rsidTr="004C4BC4">
        <w:trPr>
          <w:cantSplit/>
          <w:trHeight w:val="20"/>
          <w:tblHeader/>
        </w:trPr>
        <w:tc>
          <w:tcPr>
            <w:tcW w:w="4395" w:type="dxa"/>
            <w:tcBorders>
              <w:top w:val="single" w:sz="4" w:space="0" w:color="auto"/>
              <w:left w:val="single" w:sz="4" w:space="0" w:color="auto"/>
              <w:bottom w:val="single" w:sz="4" w:space="0" w:color="auto"/>
              <w:right w:val="single" w:sz="4" w:space="0" w:color="auto"/>
            </w:tcBorders>
            <w:shd w:val="clear" w:color="auto" w:fill="auto"/>
          </w:tcPr>
          <w:p w:rsidR="00D64178" w:rsidRPr="00D64178" w:rsidRDefault="00D64178" w:rsidP="00D64178">
            <w:pPr>
              <w:spacing w:after="0" w:line="240" w:lineRule="auto"/>
              <w:jc w:val="center"/>
              <w:rPr>
                <w:rFonts w:ascii="Times New Roman" w:hAnsi="Times New Roman"/>
                <w:bCs/>
                <w:sz w:val="20"/>
                <w:szCs w:val="20"/>
                <w:lang w:val="en-US"/>
              </w:rPr>
            </w:pPr>
            <w:r w:rsidRPr="00D64178">
              <w:rPr>
                <w:rFonts w:ascii="Times New Roman" w:hAnsi="Times New Roman"/>
                <w:bCs/>
                <w:sz w:val="20"/>
                <w:szCs w:val="20"/>
                <w:lang w:val="en-US"/>
              </w:rPr>
              <w:t>1</w:t>
            </w:r>
          </w:p>
        </w:tc>
        <w:tc>
          <w:tcPr>
            <w:tcW w:w="850" w:type="dxa"/>
            <w:tcBorders>
              <w:top w:val="single" w:sz="4" w:space="0" w:color="auto"/>
              <w:left w:val="nil"/>
              <w:bottom w:val="single" w:sz="4" w:space="0" w:color="auto"/>
              <w:right w:val="single" w:sz="4" w:space="0" w:color="auto"/>
            </w:tcBorders>
            <w:shd w:val="clear" w:color="auto" w:fill="auto"/>
            <w:noWrap/>
          </w:tcPr>
          <w:p w:rsidR="00D64178" w:rsidRPr="00D64178" w:rsidRDefault="00D64178" w:rsidP="00D64178">
            <w:pPr>
              <w:spacing w:after="0" w:line="240" w:lineRule="auto"/>
              <w:jc w:val="center"/>
              <w:rPr>
                <w:rFonts w:ascii="Times New Roman" w:hAnsi="Times New Roman"/>
                <w:sz w:val="20"/>
                <w:szCs w:val="20"/>
                <w:lang w:val="en-US"/>
              </w:rPr>
            </w:pPr>
            <w:r w:rsidRPr="00D64178">
              <w:rPr>
                <w:rFonts w:ascii="Times New Roman" w:hAnsi="Times New Roman"/>
                <w:sz w:val="20"/>
                <w:szCs w:val="20"/>
                <w:lang w:val="en-US"/>
              </w:rPr>
              <w:t>2</w:t>
            </w:r>
          </w:p>
        </w:tc>
        <w:tc>
          <w:tcPr>
            <w:tcW w:w="567" w:type="dxa"/>
            <w:tcBorders>
              <w:top w:val="single" w:sz="4" w:space="0" w:color="auto"/>
              <w:left w:val="nil"/>
              <w:bottom w:val="single" w:sz="4" w:space="0" w:color="auto"/>
              <w:right w:val="single" w:sz="4" w:space="0" w:color="auto"/>
            </w:tcBorders>
            <w:shd w:val="clear" w:color="auto" w:fill="auto"/>
            <w:noWrap/>
          </w:tcPr>
          <w:p w:rsidR="00D64178" w:rsidRPr="00D64178" w:rsidRDefault="00D64178" w:rsidP="00D64178">
            <w:pPr>
              <w:spacing w:after="0" w:line="240" w:lineRule="auto"/>
              <w:jc w:val="center"/>
              <w:rPr>
                <w:rFonts w:ascii="Times New Roman" w:hAnsi="Times New Roman"/>
                <w:sz w:val="20"/>
                <w:szCs w:val="20"/>
                <w:lang w:val="en-US"/>
              </w:rPr>
            </w:pPr>
            <w:r w:rsidRPr="00D64178">
              <w:rPr>
                <w:rFonts w:ascii="Times New Roman" w:hAnsi="Times New Roman"/>
                <w:sz w:val="20"/>
                <w:szCs w:val="20"/>
                <w:lang w:val="en-US"/>
              </w:rPr>
              <w:t>3</w:t>
            </w:r>
          </w:p>
        </w:tc>
        <w:tc>
          <w:tcPr>
            <w:tcW w:w="567" w:type="dxa"/>
            <w:tcBorders>
              <w:top w:val="single" w:sz="4" w:space="0" w:color="auto"/>
              <w:left w:val="nil"/>
              <w:bottom w:val="single" w:sz="4" w:space="0" w:color="auto"/>
              <w:right w:val="single" w:sz="4" w:space="0" w:color="auto"/>
            </w:tcBorders>
            <w:shd w:val="clear" w:color="auto" w:fill="auto"/>
            <w:noWrap/>
          </w:tcPr>
          <w:p w:rsidR="00D64178" w:rsidRPr="00D64178" w:rsidRDefault="00D64178" w:rsidP="00D64178">
            <w:pPr>
              <w:spacing w:after="0" w:line="240" w:lineRule="auto"/>
              <w:jc w:val="center"/>
              <w:rPr>
                <w:rFonts w:ascii="Times New Roman" w:hAnsi="Times New Roman"/>
                <w:sz w:val="20"/>
                <w:szCs w:val="20"/>
                <w:lang w:val="en-US"/>
              </w:rPr>
            </w:pPr>
            <w:r w:rsidRPr="00D64178">
              <w:rPr>
                <w:rFonts w:ascii="Times New Roman" w:hAnsi="Times New Roman"/>
                <w:sz w:val="20"/>
                <w:szCs w:val="20"/>
                <w:lang w:val="en-US"/>
              </w:rPr>
              <w:t>4</w:t>
            </w:r>
          </w:p>
        </w:tc>
        <w:tc>
          <w:tcPr>
            <w:tcW w:w="1701" w:type="dxa"/>
            <w:tcBorders>
              <w:top w:val="single" w:sz="4" w:space="0" w:color="auto"/>
              <w:left w:val="nil"/>
              <w:bottom w:val="single" w:sz="4" w:space="0" w:color="auto"/>
              <w:right w:val="single" w:sz="4" w:space="0" w:color="auto"/>
            </w:tcBorders>
            <w:shd w:val="clear" w:color="auto" w:fill="auto"/>
            <w:noWrap/>
          </w:tcPr>
          <w:p w:rsidR="00D64178" w:rsidRPr="00D64178" w:rsidRDefault="00D64178" w:rsidP="00D64178">
            <w:pPr>
              <w:spacing w:after="0" w:line="240" w:lineRule="auto"/>
              <w:jc w:val="center"/>
              <w:rPr>
                <w:rFonts w:ascii="Times New Roman" w:hAnsi="Times New Roman"/>
                <w:sz w:val="20"/>
                <w:szCs w:val="20"/>
                <w:lang w:val="en-US"/>
              </w:rPr>
            </w:pPr>
            <w:r w:rsidRPr="00D64178">
              <w:rPr>
                <w:rFonts w:ascii="Times New Roman" w:hAnsi="Times New Roman"/>
                <w:sz w:val="20"/>
                <w:szCs w:val="20"/>
                <w:lang w:val="en-US"/>
              </w:rPr>
              <w:t>5</w:t>
            </w:r>
          </w:p>
        </w:tc>
        <w:tc>
          <w:tcPr>
            <w:tcW w:w="709" w:type="dxa"/>
            <w:tcBorders>
              <w:top w:val="single" w:sz="4" w:space="0" w:color="auto"/>
              <w:left w:val="nil"/>
              <w:bottom w:val="single" w:sz="4" w:space="0" w:color="auto"/>
              <w:right w:val="nil"/>
            </w:tcBorders>
            <w:shd w:val="clear" w:color="auto" w:fill="auto"/>
            <w:noWrap/>
          </w:tcPr>
          <w:p w:rsidR="00D64178" w:rsidRPr="00D64178" w:rsidRDefault="00D64178" w:rsidP="00D64178">
            <w:pPr>
              <w:spacing w:after="0" w:line="240" w:lineRule="auto"/>
              <w:jc w:val="center"/>
              <w:rPr>
                <w:rFonts w:ascii="Times New Roman" w:hAnsi="Times New Roman"/>
                <w:sz w:val="20"/>
                <w:szCs w:val="20"/>
                <w:lang w:val="en-US"/>
              </w:rPr>
            </w:pPr>
            <w:r w:rsidRPr="00D64178">
              <w:rPr>
                <w:rFonts w:ascii="Times New Roman" w:hAnsi="Times New Roman"/>
                <w:sz w:val="20"/>
                <w:szCs w:val="20"/>
                <w:lang w:val="en-US"/>
              </w:rPr>
              <w:t>6</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64178" w:rsidRPr="00D64178" w:rsidRDefault="00D64178" w:rsidP="00D64178">
            <w:pPr>
              <w:spacing w:after="0" w:line="240" w:lineRule="auto"/>
              <w:jc w:val="center"/>
              <w:rPr>
                <w:rFonts w:ascii="Times New Roman" w:hAnsi="Times New Roman"/>
                <w:sz w:val="20"/>
                <w:szCs w:val="20"/>
                <w:lang w:val="en-US"/>
              </w:rPr>
            </w:pPr>
            <w:r w:rsidRPr="00D64178">
              <w:rPr>
                <w:rFonts w:ascii="Times New Roman" w:hAnsi="Times New Roman"/>
                <w:sz w:val="20"/>
                <w:szCs w:val="20"/>
                <w:lang w:val="en-US"/>
              </w:rPr>
              <w:t>7</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Администрация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C4BC4" w:rsidP="00D64178">
            <w:pPr>
              <w:spacing w:after="0" w:line="240" w:lineRule="auto"/>
              <w:jc w:val="right"/>
              <w:rPr>
                <w:rFonts w:ascii="Times New Roman" w:hAnsi="Times New Roman"/>
                <w:b/>
                <w:sz w:val="20"/>
                <w:szCs w:val="20"/>
              </w:rPr>
            </w:pPr>
            <w:r>
              <w:rPr>
                <w:rFonts w:ascii="Times New Roman" w:hAnsi="Times New Roman"/>
                <w:b/>
                <w:sz w:val="20"/>
                <w:szCs w:val="20"/>
              </w:rPr>
              <w:t>28 408 193,28</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rPr>
            </w:pPr>
            <w:r w:rsidRPr="00D64178">
              <w:rPr>
                <w:rFonts w:ascii="Times New Roman" w:hAnsi="Times New Roman"/>
                <w:b/>
              </w:rPr>
              <w:t>ОБЩЕГОСУДАРСТВЕННЫЕ ВОПРОСЫ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7</w:t>
            </w:r>
            <w:r w:rsidR="004C4BC4">
              <w:rPr>
                <w:rFonts w:ascii="Times New Roman" w:hAnsi="Times New Roman"/>
                <w:b/>
                <w:sz w:val="20"/>
                <w:szCs w:val="20"/>
              </w:rPr>
              <w:t> 023 621,86</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widowControl w:val="0"/>
              <w:spacing w:after="0" w:line="240" w:lineRule="auto"/>
              <w:jc w:val="both"/>
              <w:rPr>
                <w:rFonts w:ascii="Times New Roman" w:hAnsi="Times New Roman"/>
                <w:b/>
                <w:bCs/>
                <w:i/>
                <w:iCs/>
              </w:rPr>
            </w:pPr>
            <w:r w:rsidRPr="00D64178">
              <w:rPr>
                <w:rFonts w:ascii="Times New Roman" w:hAnsi="Times New Roman"/>
                <w:b/>
                <w:bCs/>
                <w:i/>
                <w:iCs/>
              </w:rPr>
              <w:t>Функционирование высшего должностного лица субъекта Российской Федерации и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C4BC4" w:rsidP="00D64178">
            <w:pPr>
              <w:spacing w:after="0" w:line="240" w:lineRule="auto"/>
              <w:jc w:val="right"/>
              <w:rPr>
                <w:rFonts w:ascii="Times New Roman" w:hAnsi="Times New Roman"/>
                <w:b/>
                <w:sz w:val="20"/>
                <w:szCs w:val="20"/>
              </w:rPr>
            </w:pPr>
            <w:r>
              <w:rPr>
                <w:rFonts w:ascii="Times New Roman" w:hAnsi="Times New Roman"/>
                <w:b/>
                <w:sz w:val="20"/>
                <w:szCs w:val="20"/>
              </w:rPr>
              <w:t>807 536,43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widowControl w:val="0"/>
              <w:spacing w:after="0" w:line="240" w:lineRule="auto"/>
              <w:jc w:val="both"/>
              <w:rPr>
                <w:rFonts w:ascii="Times New Roman" w:hAnsi="Times New Roman"/>
                <w:b/>
                <w:bCs/>
                <w:i/>
                <w:iCs/>
              </w:rPr>
            </w:pPr>
            <w:r w:rsidRPr="00D64178">
              <w:rPr>
                <w:rFonts w:ascii="Times New Roman" w:hAnsi="Times New Roman"/>
                <w:b/>
                <w:bCs/>
                <w:i/>
                <w:iCs/>
              </w:rPr>
              <w:t>Обеспечение деятельности органов  местного самоуправления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b/>
                <w:sz w:val="20"/>
                <w:szCs w:val="20"/>
              </w:rPr>
            </w:pPr>
            <w:r w:rsidRPr="00D64178">
              <w:rPr>
                <w:rFonts w:ascii="Times New Roman" w:hAnsi="Times New Roman"/>
                <w:b/>
                <w:sz w:val="20"/>
                <w:szCs w:val="20"/>
              </w:rPr>
              <w:t>76 0 00 00000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widowControl w:val="0"/>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C4BC4" w:rsidP="00D64178">
            <w:pPr>
              <w:spacing w:after="0" w:line="240" w:lineRule="auto"/>
              <w:jc w:val="right"/>
              <w:rPr>
                <w:rFonts w:ascii="Times New Roman" w:hAnsi="Times New Roman"/>
                <w:sz w:val="20"/>
                <w:szCs w:val="20"/>
              </w:rPr>
            </w:pPr>
            <w:r>
              <w:rPr>
                <w:rFonts w:ascii="Times New Roman" w:hAnsi="Times New Roman"/>
                <w:b/>
                <w:sz w:val="20"/>
                <w:szCs w:val="20"/>
              </w:rPr>
              <w:t>807 531,43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widowControl w:val="0"/>
              <w:spacing w:after="0" w:line="240" w:lineRule="auto"/>
              <w:jc w:val="both"/>
              <w:rPr>
                <w:rFonts w:ascii="Times New Roman" w:hAnsi="Times New Roman"/>
                <w:b/>
                <w:bCs/>
              </w:rPr>
            </w:pPr>
            <w:r w:rsidRPr="00D64178">
              <w:rPr>
                <w:rFonts w:ascii="Times New Roman" w:hAnsi="Times New Roman"/>
                <w:b/>
                <w:bCs/>
              </w:rPr>
              <w:t>Глава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76 0 01 00000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sz w:val="20"/>
                <w:szCs w:val="20"/>
              </w:rPr>
              <w:t>807 531,43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widowControl w:val="0"/>
              <w:spacing w:after="0" w:line="240" w:lineRule="auto"/>
              <w:jc w:val="both"/>
              <w:rPr>
                <w:rFonts w:ascii="Times New Roman" w:hAnsi="Times New Roman"/>
                <w:bCs/>
              </w:rPr>
            </w:pPr>
            <w:r w:rsidRPr="00D64178">
              <w:rPr>
                <w:rFonts w:ascii="Times New Roman" w:hAnsi="Times New Roman"/>
                <w:bCs/>
              </w:rPr>
              <w:t>Расходы на обеспечение деятельности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76 0 01 00140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sz w:val="20"/>
                <w:szCs w:val="20"/>
              </w:rPr>
              <w:t>807 531,43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widowControl w:val="0"/>
              <w:spacing w:after="0" w:line="240" w:lineRule="auto"/>
              <w:jc w:val="both"/>
              <w:rPr>
                <w:rFonts w:ascii="Times New Roman" w:hAnsi="Times New Roman"/>
                <w:bCs/>
              </w:rPr>
            </w:pPr>
            <w:r w:rsidRPr="00D64178">
              <w:rPr>
                <w:rFonts w:ascii="Times New Roman" w:hAnsi="Times New Roman"/>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76 0 01 00140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sz w:val="20"/>
                <w:szCs w:val="20"/>
              </w:rPr>
              <w:t>807 531,43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widowControl w:val="0"/>
              <w:spacing w:after="0" w:line="240" w:lineRule="auto"/>
              <w:jc w:val="both"/>
              <w:rPr>
                <w:rFonts w:ascii="Times New Roman" w:hAnsi="Times New Roman"/>
                <w:bCs/>
                <w:i/>
              </w:rPr>
            </w:pPr>
            <w:r w:rsidRPr="00D64178">
              <w:rPr>
                <w:rFonts w:ascii="Times New Roman" w:hAnsi="Times New Roman"/>
                <w:bCs/>
                <w:i/>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76 0 01 00140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sidRPr="000A6B73">
              <w:rPr>
                <w:rFonts w:ascii="Times New Roman" w:hAnsi="Times New Roman"/>
                <w:sz w:val="20"/>
                <w:szCs w:val="20"/>
              </w:rPr>
              <w:t>807 531,43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iCs/>
              </w:rPr>
            </w:pPr>
            <w:r w:rsidRPr="00D64178">
              <w:rPr>
                <w:rFonts w:ascii="Times New Roman" w:hAnsi="Times New Roman"/>
                <w:b/>
                <w:bCs/>
                <w:i/>
                <w:i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Pr>
                <w:rFonts w:ascii="Times New Roman" w:hAnsi="Times New Roman"/>
                <w:b/>
                <w:sz w:val="20"/>
                <w:szCs w:val="20"/>
              </w:rPr>
              <w:t>6 039 044,43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lastRenderedPageBreak/>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sidRPr="000A6B73">
              <w:rPr>
                <w:rFonts w:ascii="Times New Roman" w:hAnsi="Times New Roman"/>
                <w:b/>
                <w:sz w:val="20"/>
                <w:szCs w:val="20"/>
              </w:rPr>
              <w:t>6 039 044,43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Комплекс процессных мероприятий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02 4 01 00000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b/>
                <w:sz w:val="20"/>
                <w:szCs w:val="20"/>
              </w:rPr>
              <w:t>6 039 044,43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
                <w:bCs/>
              </w:rPr>
              <w:t>Расходы на обеспечение деятельности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02 4 01 00140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b/>
                <w:sz w:val="20"/>
                <w:szCs w:val="20"/>
              </w:rPr>
              <w:t>6 039 044,43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02 4 01 00140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Pr>
                <w:rFonts w:ascii="Times New Roman" w:hAnsi="Times New Roman"/>
                <w:sz w:val="20"/>
                <w:szCs w:val="20"/>
              </w:rPr>
              <w:t>5 051 041,84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Cs/>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02 4 01 00140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sz w:val="20"/>
                <w:szCs w:val="20"/>
              </w:rPr>
              <w:t>5 051 041,84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02 4 01 00140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Pr>
                <w:rFonts w:ascii="Times New Roman" w:hAnsi="Times New Roman"/>
                <w:sz w:val="20"/>
                <w:szCs w:val="20"/>
              </w:rPr>
              <w:t>724 689,66</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02 4 01 00140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sz w:val="20"/>
                <w:szCs w:val="20"/>
              </w:rPr>
              <w:t>724 689,66</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Cs/>
              </w:rPr>
              <w:t>Иные бюджетные ассигнования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02 4 01 00140</w:t>
            </w:r>
          </w:p>
        </w:tc>
        <w:tc>
          <w:tcPr>
            <w:tcW w:w="709" w:type="dxa"/>
            <w:tcBorders>
              <w:top w:val="single" w:sz="4" w:space="0" w:color="auto"/>
              <w:left w:val="nil"/>
              <w:bottom w:val="single" w:sz="4" w:space="0" w:color="auto"/>
              <w:right w:val="nil"/>
            </w:tcBorders>
            <w:noWrap/>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800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Pr>
                <w:rFonts w:ascii="Times New Roman" w:hAnsi="Times New Roman"/>
                <w:sz w:val="20"/>
                <w:szCs w:val="20"/>
              </w:rPr>
              <w:t>263 312,99</w:t>
            </w:r>
          </w:p>
        </w:tc>
      </w:tr>
      <w:tr w:rsidR="00D64178" w:rsidRPr="00D64178" w:rsidTr="004C4BC4">
        <w:trPr>
          <w:cantSplit/>
          <w:trHeight w:val="405"/>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Cs/>
              </w:rPr>
              <w:t>Уплата налогов, сборов и иных платежей</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02 4 01 00140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850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Pr>
                <w:rFonts w:ascii="Times New Roman" w:hAnsi="Times New Roman"/>
                <w:sz w:val="20"/>
                <w:szCs w:val="20"/>
              </w:rPr>
              <w:t>263 312,93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tcPr>
          <w:p w:rsidR="00D64178" w:rsidRPr="00D64178" w:rsidRDefault="00D64178" w:rsidP="00D64178">
            <w:pPr>
              <w:spacing w:after="0" w:line="240" w:lineRule="auto"/>
              <w:rPr>
                <w:rFonts w:ascii="Times New Roman" w:hAnsi="Times New Roman"/>
                <w:b/>
                <w:bCs/>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22 700,00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iCs/>
              </w:rPr>
            </w:pPr>
            <w:r w:rsidRPr="00D64178">
              <w:rPr>
                <w:rFonts w:ascii="Times New Roman" w:hAnsi="Times New Roman"/>
                <w:b/>
                <w:bCs/>
                <w:color w:val="000000"/>
              </w:rPr>
              <w:t xml:space="preserve">Обеспечение деятельности </w:t>
            </w:r>
            <w:r w:rsidRPr="00D64178">
              <w:rPr>
                <w:rFonts w:ascii="Times New Roman" w:hAnsi="Times New Roman"/>
                <w:b/>
                <w:bCs/>
                <w:iCs/>
              </w:rPr>
              <w:t>контрольно-ревизионной комиссии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78 0 00 00000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21 300,00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i/>
              </w:rPr>
            </w:pPr>
            <w:r w:rsidRPr="00D64178">
              <w:rPr>
                <w:rFonts w:ascii="Times New Roman" w:hAnsi="Times New Roman"/>
                <w:b/>
                <w:bCs/>
                <w:i/>
                <w:color w:val="000000"/>
              </w:rPr>
              <w:t xml:space="preserve">Обеспечение деятельности </w:t>
            </w:r>
            <w:r w:rsidRPr="00D64178">
              <w:rPr>
                <w:rFonts w:ascii="Times New Roman" w:hAnsi="Times New Roman"/>
                <w:b/>
                <w:bCs/>
                <w:i/>
                <w:iCs/>
              </w:rPr>
              <w:t>аппарата контрольно-ревизионной комиссии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78 0 01 00000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21 300,00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
                <w:bCs/>
              </w:rPr>
              <w:t>Расходы, переданные бюджету муниципального образования «Кардымовский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w:t>
            </w:r>
            <w:r w:rsidRPr="00D64178">
              <w:rPr>
                <w:rFonts w:ascii="Times New Roman" w:hAnsi="Times New Roman"/>
                <w:b/>
                <w:bCs/>
                <w:iCs/>
              </w:rPr>
              <w:t>(контрольно-ревизионная комиссия)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78 0 01 П1107</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21 300,00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color w:val="000000"/>
              </w:rPr>
            </w:pPr>
            <w:r w:rsidRPr="00D64178">
              <w:rPr>
                <w:rFonts w:ascii="Times New Roman" w:hAnsi="Times New Roman"/>
                <w:bCs/>
                <w:color w:val="000000"/>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78 0 01 П1107</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21 300,00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iCs/>
                <w:color w:val="000000"/>
              </w:rPr>
            </w:pPr>
            <w:r w:rsidRPr="00D64178">
              <w:rPr>
                <w:rFonts w:ascii="Times New Roman" w:hAnsi="Times New Roman"/>
                <w:bCs/>
                <w:iCs/>
                <w:color w:val="000000"/>
              </w:rPr>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78 0 01 П1107</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21 300,00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i/>
              </w:rPr>
            </w:pPr>
            <w:r w:rsidRPr="00D64178">
              <w:rPr>
                <w:rFonts w:ascii="Times New Roman" w:hAnsi="Times New Roman"/>
                <w:b/>
                <w:bCs/>
                <w:i/>
              </w:rPr>
              <w:t>Непрограммные расходы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97 0 00 00000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1 400,00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Прочие направления деятельности, не включенные в муниципальные программы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97 0 01 00000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1 400,00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lastRenderedPageBreak/>
              <w:t>Расходы, переданные бюджету муниципального образования «Кардымовский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w:t>
            </w:r>
            <w:r w:rsidRPr="00D64178">
              <w:rPr>
                <w:rFonts w:ascii="Times New Roman" w:hAnsi="Times New Roman"/>
                <w:b/>
                <w:bCs/>
                <w:iCs/>
              </w:rPr>
              <w:t>(</w:t>
            </w:r>
            <w:r w:rsidRPr="00D64178">
              <w:rPr>
                <w:rFonts w:ascii="Times New Roman" w:hAnsi="Times New Roman"/>
                <w:b/>
                <w:bCs/>
              </w:rPr>
              <w:t>казначейское исполнение бюджета</w:t>
            </w:r>
            <w:r w:rsidRPr="00D64178">
              <w:rPr>
                <w:rFonts w:ascii="Times New Roman" w:hAnsi="Times New Roman"/>
                <w:b/>
                <w:bCs/>
                <w:iCs/>
              </w:rPr>
              <w:t>)</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97 0 01 П1117</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1 400,00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color w:val="000000"/>
              </w:rPr>
            </w:pPr>
            <w:r w:rsidRPr="00D64178">
              <w:rPr>
                <w:rFonts w:ascii="Times New Roman" w:hAnsi="Times New Roman"/>
                <w:bCs/>
                <w:color w:val="000000"/>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97 0 01 П1117</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1 400,00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iCs/>
                <w:color w:val="000000"/>
              </w:rPr>
            </w:pPr>
            <w:r w:rsidRPr="00D64178">
              <w:rPr>
                <w:rFonts w:ascii="Times New Roman" w:hAnsi="Times New Roman"/>
                <w:bCs/>
                <w:iCs/>
                <w:color w:val="000000"/>
              </w:rPr>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97 0 01 П1117</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1 400,00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i/>
                <w:iCs/>
              </w:rPr>
            </w:pPr>
            <w:r w:rsidRPr="00D64178">
              <w:rPr>
                <w:rFonts w:ascii="Times New Roman" w:hAnsi="Times New Roman"/>
                <w:b/>
                <w:bCs/>
                <w:i/>
                <w:iCs/>
              </w:rPr>
              <w:t>Другие общегосударственные вопросы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Pr>
                <w:rFonts w:ascii="Times New Roman" w:hAnsi="Times New Roman"/>
                <w:b/>
                <w:sz w:val="20"/>
                <w:szCs w:val="20"/>
              </w:rPr>
              <w:t>154 346,00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Муниципальная программа «Пожарная безопасность на территории муниципального образования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Комплекс процессных мероприятий «Обеспечение первичных мер пожарной безопасности на территории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05 4 01 00000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b/>
                <w:sz w:val="20"/>
                <w:szCs w:val="20"/>
              </w:rPr>
              <w:t>10 000,00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Расходы на проведение мероприятий по обеспечению первичных мер пожарной безопасности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05 4 01 21600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b/>
                <w:sz w:val="20"/>
                <w:szCs w:val="20"/>
              </w:rPr>
              <w:t>10 000,00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05 4 01 21600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10 000,00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05 4 01 21600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10 000,00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i/>
              </w:rPr>
            </w:pPr>
            <w:r w:rsidRPr="00D64178">
              <w:rPr>
                <w:rFonts w:ascii="Times New Roman" w:hAnsi="Times New Roman"/>
                <w:b/>
                <w:bCs/>
                <w:i/>
              </w:rPr>
              <w:t>Непрограммные расходы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bCs/>
                <w:sz w:val="20"/>
                <w:szCs w:val="20"/>
              </w:rPr>
            </w:pPr>
            <w:r w:rsidRPr="00D64178">
              <w:rPr>
                <w:rFonts w:ascii="Times New Roman" w:hAnsi="Times New Roman"/>
                <w:b/>
                <w:bCs/>
                <w:sz w:val="20"/>
                <w:szCs w:val="20"/>
              </w:rPr>
              <w:t>97 0 00 00000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bCs/>
                <w:sz w:val="20"/>
                <w:szCs w:val="20"/>
              </w:rPr>
            </w:pPr>
            <w:r w:rsidRPr="00D64178">
              <w:rPr>
                <w:rFonts w:ascii="Times New Roman" w:hAnsi="Times New Roman"/>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144 </w:t>
            </w:r>
            <w:r w:rsidR="000A6B73">
              <w:rPr>
                <w:rFonts w:ascii="Times New Roman" w:hAnsi="Times New Roman"/>
                <w:b/>
                <w:sz w:val="20"/>
                <w:szCs w:val="20"/>
              </w:rPr>
              <w:t>346</w:t>
            </w:r>
            <w:r w:rsidRPr="00D64178">
              <w:rPr>
                <w:rFonts w:ascii="Times New Roman" w:hAnsi="Times New Roman"/>
                <w:b/>
                <w:sz w:val="20"/>
                <w:szCs w:val="20"/>
              </w:rPr>
              <w:t>,00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Прочие направления деятельности, не включенные в муниципальные программы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bCs/>
                <w:sz w:val="20"/>
                <w:szCs w:val="20"/>
              </w:rPr>
            </w:pPr>
            <w:r w:rsidRPr="00D64178">
              <w:rPr>
                <w:rFonts w:ascii="Times New Roman" w:hAnsi="Times New Roman"/>
                <w:b/>
                <w:bCs/>
                <w:sz w:val="20"/>
                <w:szCs w:val="20"/>
              </w:rPr>
              <w:t>97 0 01 00000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bCs/>
                <w:sz w:val="20"/>
                <w:szCs w:val="20"/>
              </w:rPr>
            </w:pPr>
            <w:r w:rsidRPr="00D64178">
              <w:rPr>
                <w:rFonts w:ascii="Times New Roman" w:hAnsi="Times New Roman"/>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144 </w:t>
            </w:r>
            <w:r w:rsidR="000A6B73">
              <w:rPr>
                <w:rFonts w:ascii="Times New Roman" w:hAnsi="Times New Roman"/>
                <w:b/>
                <w:sz w:val="20"/>
                <w:szCs w:val="20"/>
              </w:rPr>
              <w:t>346</w:t>
            </w:r>
            <w:r w:rsidRPr="00D64178">
              <w:rPr>
                <w:rFonts w:ascii="Times New Roman" w:hAnsi="Times New Roman"/>
                <w:b/>
                <w:sz w:val="20"/>
                <w:szCs w:val="20"/>
              </w:rPr>
              <w:t>,00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Расходы на исполнение судебных актов</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bCs/>
                <w:sz w:val="20"/>
                <w:szCs w:val="20"/>
              </w:rPr>
            </w:pPr>
            <w:r w:rsidRPr="00D64178">
              <w:rPr>
                <w:rFonts w:ascii="Times New Roman" w:hAnsi="Times New Roman"/>
                <w:b/>
                <w:bCs/>
                <w:sz w:val="20"/>
                <w:szCs w:val="20"/>
              </w:rPr>
              <w:t>97 0 01 20830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bCs/>
                <w:sz w:val="20"/>
                <w:szCs w:val="20"/>
              </w:rPr>
            </w:pPr>
            <w:r w:rsidRPr="00D64178">
              <w:rPr>
                <w:rFonts w:ascii="Times New Roman" w:hAnsi="Times New Roman"/>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9 </w:t>
            </w:r>
            <w:r w:rsidR="000A6B73">
              <w:rPr>
                <w:rFonts w:ascii="Times New Roman" w:hAnsi="Times New Roman"/>
                <w:b/>
                <w:sz w:val="20"/>
                <w:szCs w:val="20"/>
              </w:rPr>
              <w:t>346</w:t>
            </w:r>
            <w:r w:rsidRPr="00D64178">
              <w:rPr>
                <w:rFonts w:ascii="Times New Roman" w:hAnsi="Times New Roman"/>
                <w:b/>
                <w:sz w:val="20"/>
                <w:szCs w:val="20"/>
              </w:rPr>
              <w:t>,00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rPr>
            </w:pPr>
            <w:r w:rsidRPr="00D64178">
              <w:rPr>
                <w:rFonts w:ascii="Times New Roman" w:hAnsi="Times New Roman"/>
              </w:rPr>
              <w:t>Иные бюджетные ассигнования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97 0 01 20830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800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9 </w:t>
            </w:r>
            <w:r w:rsidR="000A6B73">
              <w:rPr>
                <w:rFonts w:ascii="Times New Roman" w:hAnsi="Times New Roman"/>
                <w:sz w:val="20"/>
                <w:szCs w:val="20"/>
              </w:rPr>
              <w:t>346</w:t>
            </w:r>
            <w:r w:rsidRPr="00D64178">
              <w:rPr>
                <w:rFonts w:ascii="Times New Roman" w:hAnsi="Times New Roman"/>
                <w:sz w:val="20"/>
                <w:szCs w:val="20"/>
              </w:rPr>
              <w:t>,00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rPr>
            </w:pPr>
            <w:r w:rsidRPr="00D64178">
              <w:rPr>
                <w:rFonts w:ascii="Times New Roman" w:hAnsi="Times New Roman"/>
              </w:rPr>
              <w:t>Исполнение судебных актов</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97 0 01 20830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830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9 </w:t>
            </w:r>
            <w:r w:rsidR="000A6B73">
              <w:rPr>
                <w:rFonts w:ascii="Times New Roman" w:hAnsi="Times New Roman"/>
                <w:sz w:val="20"/>
                <w:szCs w:val="20"/>
              </w:rPr>
              <w:t>346</w:t>
            </w:r>
            <w:r w:rsidRPr="00D64178">
              <w:rPr>
                <w:rFonts w:ascii="Times New Roman" w:hAnsi="Times New Roman"/>
                <w:sz w:val="20"/>
                <w:szCs w:val="20"/>
              </w:rPr>
              <w:t>,00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Расходы на уплату штрафов вынесенных надзорными органами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bCs/>
                <w:sz w:val="20"/>
                <w:szCs w:val="20"/>
              </w:rPr>
            </w:pPr>
            <w:r w:rsidRPr="00D64178">
              <w:rPr>
                <w:rFonts w:ascii="Times New Roman" w:hAnsi="Times New Roman"/>
                <w:b/>
                <w:bCs/>
                <w:sz w:val="20"/>
                <w:szCs w:val="20"/>
              </w:rPr>
              <w:t>97 0 01 20850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bCs/>
                <w:sz w:val="20"/>
                <w:szCs w:val="20"/>
              </w:rPr>
            </w:pPr>
            <w:r w:rsidRPr="00D64178">
              <w:rPr>
                <w:rFonts w:ascii="Times New Roman" w:hAnsi="Times New Roman"/>
                <w:b/>
                <w:bCs/>
                <w:sz w:val="20"/>
                <w:szCs w:val="20"/>
              </w:rPr>
              <w:t>135 000,00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rPr>
            </w:pPr>
            <w:r w:rsidRPr="00D64178">
              <w:rPr>
                <w:rFonts w:ascii="Times New Roman" w:hAnsi="Times New Roman"/>
              </w:rPr>
              <w:t>Иные бюджетные ассигнования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97 0 01 20850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800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135 000,00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Cs/>
              </w:rPr>
              <w:t>Уплата налогов, сборов и иных платежей</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97 0 01 20850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850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135 000,00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rPr>
            </w:pPr>
            <w:r w:rsidRPr="00D64178">
              <w:rPr>
                <w:rFonts w:ascii="Times New Roman" w:hAnsi="Times New Roman"/>
                <w:b/>
              </w:rPr>
              <w:t>НАЦИОНАЛЬНАЯ ОБОРОНА</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127 800,00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i/>
                <w:iCs/>
              </w:rPr>
            </w:pPr>
            <w:r w:rsidRPr="00D64178">
              <w:rPr>
                <w:rFonts w:ascii="Times New Roman" w:hAnsi="Times New Roman"/>
                <w:b/>
                <w:bCs/>
                <w:i/>
                <w:iCs/>
              </w:rPr>
              <w:t>Мобилизационная и вневойсковая подготовка</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127 800,00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127 800,00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i/>
              </w:rPr>
            </w:pPr>
            <w:r w:rsidRPr="00D64178">
              <w:rPr>
                <w:rFonts w:ascii="Times New Roman" w:hAnsi="Times New Roman"/>
                <w:b/>
                <w:bCs/>
              </w:rPr>
              <w:lastRenderedPageBreak/>
              <w:t>Комплекс процессных мероприятий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02 4 01 00000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127 800,00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highlight w:val="lightGray"/>
              </w:rPr>
            </w:pPr>
            <w:r w:rsidRPr="00D64178">
              <w:rPr>
                <w:rFonts w:ascii="Times New Roman" w:hAnsi="Times New Roman"/>
                <w:b/>
                <w:bCs/>
              </w:rPr>
              <w:t>Осуществление первичного воинского учета на территориях, где отсутствуют военные комиссариаты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02 4 01 51180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highlight w:val="lightGray"/>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127 800,00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02 4 01 51180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83 945,00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02 4 01 51180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83 945,00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02 4 01 51180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 xml:space="preserve"> 43 855,00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02 4 01 51180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43 855,00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НАЦИОНАЛЬНАЯ ЭКОНОМИКА</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Pr>
                <w:rFonts w:ascii="Times New Roman" w:hAnsi="Times New Roman"/>
                <w:b/>
                <w:sz w:val="20"/>
                <w:szCs w:val="20"/>
              </w:rPr>
              <w:t>16 107 681,63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Дорожное хозяйство (дорожные фонды)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sidRPr="000A6B73">
              <w:rPr>
                <w:rFonts w:ascii="Times New Roman" w:hAnsi="Times New Roman"/>
                <w:b/>
                <w:sz w:val="20"/>
                <w:szCs w:val="20"/>
              </w:rPr>
              <w:t>16 107 681,63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sidRPr="000A6B73">
              <w:rPr>
                <w:rFonts w:ascii="Times New Roman" w:hAnsi="Times New Roman"/>
                <w:b/>
                <w:sz w:val="20"/>
                <w:szCs w:val="20"/>
              </w:rPr>
              <w:t>16 107 681,63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Ведомственный проект «Развитие сети автомобильных дорог общего пользования»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03 3 01 00000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12 491 992,04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Проектирование, строительство, реконструкция, капитальный ремонт и ремонт автомобильных дорог общего пользования местного значения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lang w:val="en-US"/>
              </w:rPr>
            </w:pPr>
            <w:r w:rsidRPr="00D64178">
              <w:rPr>
                <w:rFonts w:ascii="Times New Roman" w:hAnsi="Times New Roman"/>
                <w:b/>
                <w:sz w:val="20"/>
                <w:szCs w:val="20"/>
              </w:rPr>
              <w:t xml:space="preserve">03 3 01 </w:t>
            </w:r>
            <w:r w:rsidRPr="00D64178">
              <w:rPr>
                <w:rFonts w:ascii="Times New Roman" w:hAnsi="Times New Roman"/>
                <w:b/>
                <w:sz w:val="20"/>
                <w:szCs w:val="20"/>
                <w:lang w:val="en-US"/>
              </w:rPr>
              <w:t>S1260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12 491 992,04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i/>
                <w:iCs/>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lang w:val="en-US"/>
              </w:rPr>
            </w:pPr>
            <w:r w:rsidRPr="00D64178">
              <w:rPr>
                <w:rFonts w:ascii="Times New Roman" w:hAnsi="Times New Roman"/>
                <w:sz w:val="20"/>
                <w:szCs w:val="20"/>
              </w:rPr>
              <w:t xml:space="preserve">03 3 01 </w:t>
            </w:r>
            <w:r w:rsidRPr="00D64178">
              <w:rPr>
                <w:rFonts w:ascii="Times New Roman" w:hAnsi="Times New Roman"/>
                <w:sz w:val="20"/>
                <w:szCs w:val="20"/>
                <w:lang w:val="en-US"/>
              </w:rPr>
              <w:t>S1260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12 491 992,04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i/>
                <w:i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lang w:val="en-US"/>
              </w:rPr>
            </w:pPr>
            <w:r w:rsidRPr="00D64178">
              <w:rPr>
                <w:rFonts w:ascii="Times New Roman" w:hAnsi="Times New Roman"/>
                <w:sz w:val="20"/>
                <w:szCs w:val="20"/>
              </w:rPr>
              <w:t xml:space="preserve">03 3 01 </w:t>
            </w:r>
            <w:r w:rsidRPr="00D64178">
              <w:rPr>
                <w:rFonts w:ascii="Times New Roman" w:hAnsi="Times New Roman"/>
                <w:sz w:val="20"/>
                <w:szCs w:val="20"/>
                <w:lang w:val="en-US"/>
              </w:rPr>
              <w:t>S1260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12 491 992,04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color w:val="000000"/>
              </w:rPr>
              <w:t>Комплекс процессных мероприятий</w:t>
            </w:r>
            <w:r w:rsidRPr="00D64178">
              <w:rPr>
                <w:rFonts w:ascii="Times New Roman" w:hAnsi="Times New Roman"/>
                <w:b/>
                <w:bCs/>
              </w:rPr>
              <w:t xml:space="preserve"> «Содержание дворовых территорий, автомобильных дорог и инженерных сооружений на них в границах поселения»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Pr>
                <w:rFonts w:ascii="Times New Roman" w:hAnsi="Times New Roman"/>
                <w:b/>
                <w:sz w:val="20"/>
                <w:szCs w:val="20"/>
              </w:rPr>
              <w:t>3 615 689,59</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
                <w:bCs/>
              </w:rPr>
              <w:t xml:space="preserve">Расходы на реализацию мероприятий по ремонту </w:t>
            </w:r>
            <w:r w:rsidRPr="00D64178">
              <w:rPr>
                <w:rFonts w:ascii="Times New Roman" w:hAnsi="Times New Roman"/>
                <w:b/>
                <w:bCs/>
                <w:iCs/>
              </w:rPr>
              <w:t>автомобильных дорог в рамках дорожного фонда</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03 4 01 21100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Pr>
                <w:rFonts w:ascii="Times New Roman" w:hAnsi="Times New Roman"/>
                <w:b/>
                <w:sz w:val="20"/>
                <w:szCs w:val="20"/>
              </w:rPr>
              <w:t>2 938 506,35</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i/>
                <w:iCs/>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03 4 01 21100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Pr>
                <w:rFonts w:ascii="Times New Roman" w:hAnsi="Times New Roman"/>
                <w:sz w:val="20"/>
                <w:szCs w:val="20"/>
              </w:rPr>
              <w:t>2 938 506,35</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i/>
                <w:iCs/>
              </w:rPr>
            </w:pPr>
            <w:r w:rsidRPr="00D64178">
              <w:rPr>
                <w:rFonts w:ascii="Times New Roman" w:hAnsi="Times New Roman"/>
                <w:bCs/>
              </w:rPr>
              <w:lastRenderedPageBreak/>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03 4 01 21100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Pr>
                <w:rFonts w:ascii="Times New Roman" w:hAnsi="Times New Roman"/>
                <w:sz w:val="20"/>
                <w:szCs w:val="20"/>
              </w:rPr>
              <w:t>2 938 506,35</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i/>
                <w:iCs/>
              </w:rPr>
            </w:pPr>
            <w:r w:rsidRPr="00D64178">
              <w:rPr>
                <w:rFonts w:ascii="Times New Roman" w:hAnsi="Times New Roman"/>
                <w:b/>
                <w:bCs/>
              </w:rPr>
              <w:t>Расходы на реализацию мероприятий по очистке, отсыпке, грейдерованию  и ямочному ремонту дорог</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03 4 01 21110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Pr>
                <w:rFonts w:ascii="Times New Roman" w:hAnsi="Times New Roman"/>
                <w:b/>
                <w:sz w:val="20"/>
                <w:szCs w:val="20"/>
              </w:rPr>
              <w:t>334 200,00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03 4 01 21110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sz w:val="20"/>
                <w:szCs w:val="20"/>
              </w:rPr>
              <w:t>334 200,00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03 4 01 21110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sz w:val="20"/>
                <w:szCs w:val="20"/>
              </w:rPr>
              <w:t>334 200,00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i/>
                <w:iCs/>
                <w:sz w:val="20"/>
                <w:szCs w:val="20"/>
              </w:rPr>
            </w:pPr>
            <w:r w:rsidRPr="00D64178">
              <w:rPr>
                <w:rFonts w:ascii="Times New Roman" w:hAnsi="Times New Roman"/>
                <w:b/>
                <w:bCs/>
                <w:sz w:val="20"/>
                <w:szCs w:val="20"/>
              </w:rPr>
              <w:t>Расходы на реализацию мероприятий по оформлению дорог в собственность и изготовлению проектно-сметной документации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03 4 01 21120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Pr>
                <w:rFonts w:ascii="Times New Roman" w:hAnsi="Times New Roman"/>
                <w:b/>
                <w:sz w:val="20"/>
                <w:szCs w:val="20"/>
              </w:rPr>
              <w:t>342 983,24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sz w:val="20"/>
                <w:szCs w:val="20"/>
              </w:rPr>
            </w:pPr>
            <w:r w:rsidRPr="00D64178">
              <w:rPr>
                <w:rFonts w:ascii="Times New Roman" w:hAnsi="Times New Roman"/>
                <w:bCs/>
                <w:sz w:val="20"/>
                <w:szCs w:val="20"/>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03 4 01 21120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sz w:val="20"/>
                <w:szCs w:val="20"/>
              </w:rPr>
              <w:t>342 983,24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i/>
                <w:sz w:val="20"/>
                <w:szCs w:val="20"/>
              </w:rPr>
            </w:pPr>
            <w:r w:rsidRPr="00D64178">
              <w:rPr>
                <w:rFonts w:ascii="Times New Roman" w:hAnsi="Times New Roman"/>
                <w:bCs/>
                <w:i/>
                <w:sz w:val="20"/>
                <w:szCs w:val="20"/>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03 4 01 21120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sz w:val="20"/>
                <w:szCs w:val="20"/>
              </w:rPr>
              <w:t>342 983,24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ЖИЛИЩНО-КОММУНАЛЬНОЕ ХОЗЯЙСТВО</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Pr>
                <w:rFonts w:ascii="Times New Roman" w:hAnsi="Times New Roman"/>
                <w:b/>
                <w:sz w:val="20"/>
                <w:szCs w:val="20"/>
              </w:rPr>
              <w:t>4 763 767,28</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Жилищное хозяйство</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Pr>
                <w:rFonts w:ascii="Times New Roman" w:hAnsi="Times New Roman"/>
                <w:b/>
                <w:sz w:val="20"/>
                <w:szCs w:val="20"/>
              </w:rPr>
              <w:t>467 096,12</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sidRPr="000A6B73">
              <w:rPr>
                <w:rFonts w:ascii="Times New Roman" w:hAnsi="Times New Roman"/>
                <w:b/>
                <w:sz w:val="20"/>
                <w:szCs w:val="20"/>
              </w:rPr>
              <w:t>467 096,12</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Комплекс процессных мероприятий «Поддержка муниципального жилого фонда населенных пунктов сельского поселения»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03 4 02 00000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sidRPr="000A6B73">
              <w:rPr>
                <w:rFonts w:ascii="Times New Roman" w:hAnsi="Times New Roman"/>
                <w:b/>
                <w:sz w:val="20"/>
                <w:szCs w:val="20"/>
              </w:rPr>
              <w:t>467 096,12</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
                <w:bCs/>
              </w:rPr>
              <w:t>Расходы на реализацию мероприятий по организации и проведению работ по капитальному и текущему ремонту муниципального жилого фонда</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b/>
                <w:sz w:val="20"/>
                <w:szCs w:val="20"/>
              </w:rPr>
              <w:t>03 4 02 21200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bCs/>
                <w:sz w:val="20"/>
                <w:szCs w:val="20"/>
              </w:rPr>
            </w:pPr>
            <w:r>
              <w:rPr>
                <w:rFonts w:ascii="Times New Roman" w:hAnsi="Times New Roman"/>
                <w:b/>
                <w:bCs/>
                <w:sz w:val="20"/>
                <w:szCs w:val="20"/>
              </w:rPr>
              <w:t>99 663,22</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i/>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03 4 02 21200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sz w:val="20"/>
                <w:szCs w:val="20"/>
              </w:rPr>
              <w:t>99 663,22</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03 4 02 21200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sz w:val="20"/>
                <w:szCs w:val="20"/>
              </w:rPr>
              <w:t>99 663,22</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 xml:space="preserve">Расходы на реализацию мероприятий по </w:t>
            </w:r>
            <w:r w:rsidRPr="00D64178">
              <w:rPr>
                <w:rFonts w:ascii="Times New Roman" w:hAnsi="Times New Roman"/>
                <w:b/>
              </w:rPr>
              <w:t>уплате взносов на капитальный ремонт муниципального жилищного фонда</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03 4 02 21210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bCs/>
                <w:sz w:val="20"/>
                <w:szCs w:val="20"/>
              </w:rPr>
            </w:pPr>
            <w:r>
              <w:rPr>
                <w:rFonts w:ascii="Times New Roman" w:hAnsi="Times New Roman"/>
                <w:b/>
                <w:bCs/>
                <w:sz w:val="20"/>
                <w:szCs w:val="20"/>
              </w:rPr>
              <w:t>229 893,39</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03 4 02 21210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229 893,39</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03 4 02 21210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229 893,39</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 xml:space="preserve">Расходы на реализацию мероприятий по </w:t>
            </w:r>
            <w:r w:rsidRPr="00D64178">
              <w:rPr>
                <w:rFonts w:ascii="Times New Roman" w:hAnsi="Times New Roman"/>
                <w:b/>
              </w:rPr>
              <w:t>оплате коммунальных услуг по муниципальному жилищному фонду</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03 4 02 21230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137 539,51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lastRenderedPageBreak/>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03 4 02 21230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Pr>
                <w:rFonts w:ascii="Times New Roman" w:hAnsi="Times New Roman"/>
                <w:sz w:val="20"/>
                <w:szCs w:val="20"/>
              </w:rPr>
              <w:t>137 539,51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03 4 02 21230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137 539,51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Коммунальное хозяйство</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2 109 242,85</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sidRPr="00440D62">
              <w:rPr>
                <w:rFonts w:ascii="Times New Roman" w:hAnsi="Times New Roman"/>
                <w:b/>
                <w:sz w:val="20"/>
                <w:szCs w:val="20"/>
              </w:rPr>
              <w:t>2 109 242,85</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Комплекс процессных мероприятий «Комплексное развитие коммунального хозяйства»</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03 4 03 00000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sidRPr="00440D62">
              <w:rPr>
                <w:rFonts w:ascii="Times New Roman" w:hAnsi="Times New Roman"/>
                <w:b/>
                <w:sz w:val="20"/>
                <w:szCs w:val="20"/>
              </w:rPr>
              <w:t>2 109 242,85</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
                <w:bCs/>
              </w:rPr>
              <w:t xml:space="preserve">Расходы на реализацию мероприятий по обслуживанию, ремонту, строительству и изготовлению проектно-сметной документации сетей коммунальной инфраструктуры  </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03 4 03 21300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109 242,85</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03 4 03 21300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109 242,85</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03 4 03 21300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109 242,85</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eastAsia="Calibri" w:hAnsi="Times New Roman"/>
                <w:bCs/>
                <w:iCs/>
                <w:color w:val="000000"/>
              </w:rPr>
            </w:pPr>
            <w:r w:rsidRPr="00D64178">
              <w:rPr>
                <w:rFonts w:ascii="Times New Roman" w:hAnsi="Times New Roman"/>
                <w:b/>
                <w:bCs/>
              </w:rPr>
              <w:t>Расходы на предоставление субсидий на возмещение затрат, связанных с содержанием и текущим ремонтом сетей коммунальной инфраструктуры за счет средств бюджета Тюшинского сельского поселения Кардымовского района Смоленской области, на осуществление части полномочий по решению вопросов местного значения в соответствии с заключенными соглашениями (передача полномочий по организации электро-, тепло-, газо- и водоснабжения населения)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03 П1137</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2 000 000,00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color w:val="000000"/>
              </w:rPr>
            </w:pPr>
            <w:r w:rsidRPr="00D64178">
              <w:rPr>
                <w:rFonts w:ascii="Times New Roman" w:hAnsi="Times New Roman"/>
                <w:bCs/>
                <w:color w:val="000000"/>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03 П1137</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2 000 000,00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iCs/>
                <w:color w:val="000000"/>
              </w:rPr>
            </w:pPr>
            <w:r w:rsidRPr="00D64178">
              <w:rPr>
                <w:rFonts w:ascii="Times New Roman" w:hAnsi="Times New Roman"/>
                <w:bCs/>
                <w:iCs/>
                <w:color w:val="000000"/>
              </w:rPr>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03 П1137</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2 000 000,00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Благоустройство</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2 187 428,31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1 837 428,31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Комплекс процессных мероприятий «Благоустройство»</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03 4 04 00000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1 837 428,31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i/>
              </w:rPr>
            </w:pPr>
            <w:r w:rsidRPr="00D64178">
              <w:rPr>
                <w:rFonts w:ascii="Times New Roman" w:hAnsi="Times New Roman"/>
                <w:b/>
                <w:bCs/>
              </w:rPr>
              <w:t>Расходы на реализацию мероприятий по организации уличного освещения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03 4 04 21400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944 882,54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03 4 04 21400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944 882,54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Cs/>
              </w:rPr>
              <w:lastRenderedPageBreak/>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03 4 04 21400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944 882,54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
                <w:bCs/>
              </w:rPr>
              <w:t>Расходы на реализацию мероприятий по организации и содержанию мест захоронения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03 4 04 21410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466 045,77</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i/>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03 4 04 21410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466 045,77</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03 4 04 21410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466 045,77</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
                <w:bCs/>
              </w:rPr>
              <w:t>Расходы на реализацию мероприятий по прочим расходам по благоустройству поселений</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03 4 04 21430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426 500,00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03 4 04 21430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426 500,00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03 4 04 21430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426 500,00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line="240" w:lineRule="auto"/>
              <w:rPr>
                <w:rFonts w:ascii="Times New Roman" w:eastAsia="Calibri" w:hAnsi="Times New Roman"/>
                <w:b/>
                <w:iCs/>
                <w:lang w:eastAsia="en-US"/>
              </w:rPr>
            </w:pPr>
            <w:r w:rsidRPr="00D64178">
              <w:rPr>
                <w:rFonts w:ascii="Times New Roman" w:eastAsia="Calibri" w:hAnsi="Times New Roman"/>
                <w:b/>
                <w:iCs/>
                <w:lang w:eastAsia="en-US"/>
              </w:rPr>
              <w:t xml:space="preserve">Резервный фонд </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89 0 00 00000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350 000,00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line="240" w:lineRule="auto"/>
              <w:rPr>
                <w:rFonts w:ascii="Times New Roman" w:eastAsia="Calibri" w:hAnsi="Times New Roman"/>
                <w:b/>
                <w:iCs/>
                <w:lang w:eastAsia="en-US"/>
              </w:rPr>
            </w:pPr>
            <w:r w:rsidRPr="00D64178">
              <w:rPr>
                <w:rFonts w:ascii="Times New Roman" w:eastAsia="Calibri" w:hAnsi="Times New Roman"/>
                <w:b/>
                <w:iCs/>
                <w:lang w:eastAsia="en-US"/>
              </w:rPr>
              <w:t>Резервный фонд Администрации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89 0 01 00000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350 000,00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line="240" w:lineRule="auto"/>
              <w:rPr>
                <w:rFonts w:ascii="Times New Roman" w:eastAsia="Calibri" w:hAnsi="Times New Roman"/>
                <w:b/>
                <w:iCs/>
                <w:lang w:eastAsia="en-US"/>
              </w:rPr>
            </w:pPr>
            <w:r w:rsidRPr="00D64178">
              <w:rPr>
                <w:rFonts w:ascii="Times New Roman" w:eastAsia="Calibri" w:hAnsi="Times New Roman"/>
                <w:b/>
                <w:iCs/>
                <w:lang w:eastAsia="en-US"/>
              </w:rPr>
              <w:t>Расходы за счет средств резервного фонда Администрации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89 0 01 29990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350 000,00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89 0 01 29990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350 000,00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89 0 01 29990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350 000,00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i/>
              </w:rPr>
            </w:pPr>
            <w:r w:rsidRPr="00D64178">
              <w:rPr>
                <w:rFonts w:ascii="Times New Roman" w:hAnsi="Times New Roman" w:cs="Calibri"/>
                <w:b/>
              </w:rPr>
              <w:t>КУЛЬТУРА, КИНЕМАТОГРАФИЯ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129 859,31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i/>
                <w:iCs/>
              </w:rPr>
            </w:pPr>
            <w:r w:rsidRPr="00D64178">
              <w:rPr>
                <w:rFonts w:ascii="Times New Roman" w:hAnsi="Times New Roman" w:cs="Calibri"/>
                <w:b/>
                <w:i/>
              </w:rPr>
              <w:t>Другие вопросы в области культуры, кинематографии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sidRPr="00440D62">
              <w:rPr>
                <w:rFonts w:ascii="Times New Roman" w:hAnsi="Times New Roman"/>
                <w:b/>
                <w:sz w:val="20"/>
                <w:szCs w:val="20"/>
              </w:rPr>
              <w:t>129 859,31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sidRPr="00440D62">
              <w:rPr>
                <w:rFonts w:ascii="Times New Roman" w:hAnsi="Times New Roman"/>
                <w:b/>
                <w:sz w:val="20"/>
                <w:szCs w:val="20"/>
              </w:rPr>
              <w:t>129 859,31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Комплекс процессных мероприятий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02 4 01 00000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sidRPr="00440D62">
              <w:rPr>
                <w:rFonts w:ascii="Times New Roman" w:hAnsi="Times New Roman"/>
                <w:b/>
                <w:sz w:val="20"/>
                <w:szCs w:val="20"/>
              </w:rPr>
              <w:t>129 859,31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
                <w:bCs/>
              </w:rPr>
              <w:t>Расходы на проведение мероприятий в области культуры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02 4 01 21020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sidRPr="00440D62">
              <w:rPr>
                <w:rFonts w:ascii="Times New Roman" w:hAnsi="Times New Roman"/>
                <w:b/>
                <w:sz w:val="20"/>
                <w:szCs w:val="20"/>
              </w:rPr>
              <w:t>129 859,31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02 4 01 21020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129 859,31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02 4 01 21020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129 859,31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lastRenderedPageBreak/>
              <w:t>СОЦИАЛЬНАЯ ПОЛИТИКА</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255 463,20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i/>
              </w:rPr>
            </w:pPr>
            <w:r w:rsidRPr="00D64178">
              <w:rPr>
                <w:rFonts w:ascii="Times New Roman" w:hAnsi="Times New Roman"/>
                <w:b/>
                <w:bCs/>
                <w:i/>
              </w:rPr>
              <w:t>Пенсионное обеспечение</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255 463,20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sidRPr="00440D62">
              <w:rPr>
                <w:rFonts w:ascii="Times New Roman" w:hAnsi="Times New Roman"/>
                <w:b/>
                <w:sz w:val="20"/>
                <w:szCs w:val="20"/>
              </w:rPr>
              <w:t>255 463,20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i/>
              </w:rPr>
            </w:pPr>
            <w:r w:rsidRPr="00D64178">
              <w:rPr>
                <w:rFonts w:ascii="Times New Roman" w:hAnsi="Times New Roman"/>
                <w:b/>
                <w:bCs/>
              </w:rPr>
              <w:t>Комплекс процессных мероприятий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02 4 01 00000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sidRPr="00440D62">
              <w:rPr>
                <w:rFonts w:ascii="Times New Roman" w:hAnsi="Times New Roman"/>
                <w:b/>
                <w:sz w:val="20"/>
                <w:szCs w:val="20"/>
              </w:rPr>
              <w:t>255 463,20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
                <w:bCs/>
              </w:rPr>
              <w:t>Расходы на выплату пенсий за выслугу лет лицам, замещавшим муниципальные должности, должности муниципальной службы (муниципальные должности муниципальной службы)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02 4 01 71010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sidRPr="00440D62">
              <w:rPr>
                <w:rFonts w:ascii="Times New Roman" w:hAnsi="Times New Roman"/>
                <w:b/>
                <w:sz w:val="20"/>
                <w:szCs w:val="20"/>
              </w:rPr>
              <w:t>255 463,20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Cs/>
              </w:rPr>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02 4 01 71010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255 463,20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Cs/>
              </w:rPr>
              <w:t>Публичные нормативные социальные выплаты гражданам</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02 4 01 71010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310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255 463,20</w:t>
            </w:r>
          </w:p>
        </w:tc>
      </w:tr>
    </w:tbl>
    <w:p w:rsidR="00D64178" w:rsidRPr="00D64178" w:rsidRDefault="00D64178" w:rsidP="00D64178">
      <w:pPr>
        <w:spacing w:after="0" w:line="240" w:lineRule="auto"/>
        <w:jc w:val="center"/>
        <w:rPr>
          <w:rFonts w:ascii="Times New Roman" w:hAnsi="Times New Roman"/>
          <w:b/>
          <w:sz w:val="28"/>
          <w:szCs w:val="28"/>
        </w:rPr>
      </w:pPr>
    </w:p>
    <w:p w:rsidR="00D64178" w:rsidRPr="00D64178" w:rsidRDefault="00D64178" w:rsidP="00D64178">
      <w:pPr>
        <w:spacing w:after="0" w:line="240" w:lineRule="auto"/>
        <w:jc w:val="center"/>
        <w:rPr>
          <w:rFonts w:ascii="Times New Roman" w:hAnsi="Times New Roman"/>
          <w:b/>
          <w:sz w:val="28"/>
          <w:szCs w:val="28"/>
        </w:rPr>
      </w:pPr>
    </w:p>
    <w:p w:rsidR="00D64178" w:rsidRPr="00D64178" w:rsidRDefault="00D64178" w:rsidP="00D64178">
      <w:pPr>
        <w:spacing w:after="0" w:line="240" w:lineRule="auto"/>
        <w:jc w:val="center"/>
        <w:rPr>
          <w:rFonts w:ascii="Times New Roman" w:hAnsi="Times New Roman"/>
          <w:b/>
          <w:sz w:val="28"/>
          <w:szCs w:val="28"/>
        </w:rPr>
      </w:pPr>
    </w:p>
    <w:p w:rsidR="00D64178" w:rsidRPr="00D64178" w:rsidRDefault="00D64178" w:rsidP="00D64178">
      <w:pPr>
        <w:spacing w:after="0" w:line="240" w:lineRule="auto"/>
        <w:jc w:val="center"/>
        <w:rPr>
          <w:rFonts w:ascii="Times New Roman" w:hAnsi="Times New Roman"/>
          <w:b/>
          <w:sz w:val="28"/>
          <w:szCs w:val="28"/>
        </w:rPr>
      </w:pPr>
    </w:p>
    <w:p w:rsidR="00D64178" w:rsidRPr="00D64178" w:rsidRDefault="00D64178" w:rsidP="00D64178">
      <w:pPr>
        <w:spacing w:after="0" w:line="240" w:lineRule="auto"/>
        <w:jc w:val="center"/>
        <w:rPr>
          <w:rFonts w:ascii="Times New Roman" w:hAnsi="Times New Roman"/>
          <w:b/>
          <w:sz w:val="28"/>
          <w:szCs w:val="28"/>
        </w:rPr>
      </w:pPr>
    </w:p>
    <w:p w:rsidR="00345EEF" w:rsidRDefault="00345EEF"/>
    <w:p w:rsidR="00345EEF" w:rsidRDefault="00345EEF"/>
    <w:p w:rsidR="001F0677" w:rsidRPr="00B36ED8" w:rsidRDefault="001F0677" w:rsidP="00B36ED8">
      <w:pPr>
        <w:spacing w:after="0" w:line="240" w:lineRule="auto"/>
        <w:rPr>
          <w:rFonts w:ascii="Times New Roman" w:hAnsi="Times New Roman"/>
        </w:rPr>
      </w:pPr>
    </w:p>
    <w:sectPr w:rsidR="001F0677" w:rsidRPr="00B36ED8" w:rsidSect="007D239B">
      <w:headerReference w:type="even" r:id="rId8"/>
      <w:headerReference w:type="default" r:id="rId9"/>
      <w:footerReference w:type="even" r:id="rId10"/>
      <w:footerReference w:type="default" r:id="rId11"/>
      <w:headerReference w:type="first" r:id="rId12"/>
      <w:footerReference w:type="first" r:id="rId13"/>
      <w:pgSz w:w="11906" w:h="16838"/>
      <w:pgMar w:top="1134" w:right="567"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7E0A" w:rsidRDefault="00FD7E0A" w:rsidP="00BA0BB6">
      <w:pPr>
        <w:spacing w:after="0" w:line="240" w:lineRule="auto"/>
      </w:pPr>
      <w:r>
        <w:separator/>
      </w:r>
    </w:p>
  </w:endnote>
  <w:endnote w:type="continuationSeparator" w:id="1">
    <w:p w:rsidR="00FD7E0A" w:rsidRDefault="00FD7E0A" w:rsidP="00BA0B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BC4" w:rsidRDefault="009A4309" w:rsidP="001C4A37">
    <w:pPr>
      <w:pStyle w:val="a6"/>
      <w:framePr w:wrap="around" w:vAnchor="text" w:hAnchor="margin" w:xAlign="center" w:y="1"/>
      <w:rPr>
        <w:rStyle w:val="a8"/>
      </w:rPr>
    </w:pPr>
    <w:r>
      <w:rPr>
        <w:rStyle w:val="a8"/>
      </w:rPr>
      <w:fldChar w:fldCharType="begin"/>
    </w:r>
    <w:r w:rsidR="004C4BC4">
      <w:rPr>
        <w:rStyle w:val="a8"/>
      </w:rPr>
      <w:instrText xml:space="preserve">PAGE  </w:instrText>
    </w:r>
    <w:r>
      <w:rPr>
        <w:rStyle w:val="a8"/>
      </w:rPr>
      <w:fldChar w:fldCharType="end"/>
    </w:r>
  </w:p>
  <w:p w:rsidR="004C4BC4" w:rsidRDefault="004C4BC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BC4" w:rsidRDefault="004C4BC4">
    <w:pPr>
      <w:pStyle w:val="a6"/>
      <w:jc w:val="center"/>
    </w:pPr>
  </w:p>
  <w:p w:rsidR="004C4BC4" w:rsidRDefault="004C4BC4">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BC4" w:rsidRDefault="004C4BC4">
    <w:pPr>
      <w:pStyle w:val="a6"/>
      <w:jc w:val="center"/>
    </w:pPr>
  </w:p>
  <w:p w:rsidR="004C4BC4" w:rsidRDefault="004C4BC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7E0A" w:rsidRDefault="00FD7E0A" w:rsidP="00BA0BB6">
      <w:pPr>
        <w:spacing w:after="0" w:line="240" w:lineRule="auto"/>
      </w:pPr>
      <w:r>
        <w:separator/>
      </w:r>
    </w:p>
  </w:footnote>
  <w:footnote w:type="continuationSeparator" w:id="1">
    <w:p w:rsidR="00FD7E0A" w:rsidRDefault="00FD7E0A" w:rsidP="00BA0B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BC4" w:rsidRDefault="004C4BC4">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BC4" w:rsidRDefault="004C4BC4">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BC4" w:rsidRDefault="004C4BC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A20"/>
    <w:multiLevelType w:val="multilevel"/>
    <w:tmpl w:val="C4569788"/>
    <w:lvl w:ilvl="0">
      <w:start w:val="1"/>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
    <w:nsid w:val="06B040ED"/>
    <w:multiLevelType w:val="multilevel"/>
    <w:tmpl w:val="C268A70C"/>
    <w:lvl w:ilvl="0">
      <w:start w:val="1"/>
      <w:numFmt w:val="decimal"/>
      <w:lvlText w:val="%1."/>
      <w:lvlJc w:val="left"/>
      <w:pPr>
        <w:ind w:left="675" w:hanging="675"/>
      </w:pPr>
      <w:rPr>
        <w:rFonts w:cs="Times New Roman" w:hint="default"/>
      </w:rPr>
    </w:lvl>
    <w:lvl w:ilvl="1">
      <w:start w:val="1"/>
      <w:numFmt w:val="decimal"/>
      <w:lvlText w:val="%1.%2."/>
      <w:lvlJc w:val="left"/>
      <w:pPr>
        <w:ind w:left="1470" w:hanging="720"/>
      </w:pPr>
      <w:rPr>
        <w:rFonts w:cs="Times New Roman" w:hint="default"/>
      </w:rPr>
    </w:lvl>
    <w:lvl w:ilvl="2">
      <w:start w:val="1"/>
      <w:numFmt w:val="decimal"/>
      <w:lvlText w:val="%1.%2.%3."/>
      <w:lvlJc w:val="left"/>
      <w:pPr>
        <w:ind w:left="2220" w:hanging="720"/>
      </w:pPr>
      <w:rPr>
        <w:rFonts w:cs="Times New Roman" w:hint="default"/>
      </w:rPr>
    </w:lvl>
    <w:lvl w:ilvl="3">
      <w:start w:val="1"/>
      <w:numFmt w:val="decimal"/>
      <w:lvlText w:val="%1.%2.%3.%4."/>
      <w:lvlJc w:val="left"/>
      <w:pPr>
        <w:ind w:left="3330" w:hanging="1080"/>
      </w:pPr>
      <w:rPr>
        <w:rFonts w:cs="Times New Roman" w:hint="default"/>
      </w:rPr>
    </w:lvl>
    <w:lvl w:ilvl="4">
      <w:start w:val="1"/>
      <w:numFmt w:val="decimal"/>
      <w:lvlText w:val="%1.%2.%3.%4.%5."/>
      <w:lvlJc w:val="left"/>
      <w:pPr>
        <w:ind w:left="4080" w:hanging="1080"/>
      </w:pPr>
      <w:rPr>
        <w:rFonts w:cs="Times New Roman" w:hint="default"/>
      </w:rPr>
    </w:lvl>
    <w:lvl w:ilvl="5">
      <w:start w:val="1"/>
      <w:numFmt w:val="decimal"/>
      <w:lvlText w:val="%1.%2.%3.%4.%5.%6."/>
      <w:lvlJc w:val="left"/>
      <w:pPr>
        <w:ind w:left="5190" w:hanging="1440"/>
      </w:pPr>
      <w:rPr>
        <w:rFonts w:cs="Times New Roman" w:hint="default"/>
      </w:rPr>
    </w:lvl>
    <w:lvl w:ilvl="6">
      <w:start w:val="1"/>
      <w:numFmt w:val="decimal"/>
      <w:lvlText w:val="%1.%2.%3.%4.%5.%6.%7."/>
      <w:lvlJc w:val="left"/>
      <w:pPr>
        <w:ind w:left="6300" w:hanging="1800"/>
      </w:pPr>
      <w:rPr>
        <w:rFonts w:cs="Times New Roman" w:hint="default"/>
      </w:rPr>
    </w:lvl>
    <w:lvl w:ilvl="7">
      <w:start w:val="1"/>
      <w:numFmt w:val="decimal"/>
      <w:lvlText w:val="%1.%2.%3.%4.%5.%6.%7.%8."/>
      <w:lvlJc w:val="left"/>
      <w:pPr>
        <w:ind w:left="7050" w:hanging="1800"/>
      </w:pPr>
      <w:rPr>
        <w:rFonts w:cs="Times New Roman" w:hint="default"/>
      </w:rPr>
    </w:lvl>
    <w:lvl w:ilvl="8">
      <w:start w:val="1"/>
      <w:numFmt w:val="decimal"/>
      <w:lvlText w:val="%1.%2.%3.%4.%5.%6.%7.%8.%9."/>
      <w:lvlJc w:val="left"/>
      <w:pPr>
        <w:ind w:left="8160" w:hanging="2160"/>
      </w:pPr>
      <w:rPr>
        <w:rFonts w:cs="Times New Roman" w:hint="default"/>
      </w:rPr>
    </w:lvl>
  </w:abstractNum>
  <w:abstractNum w:abstractNumId="2">
    <w:nsid w:val="0CB47955"/>
    <w:multiLevelType w:val="multilevel"/>
    <w:tmpl w:val="A3266250"/>
    <w:lvl w:ilvl="0">
      <w:start w:val="1"/>
      <w:numFmt w:val="decimal"/>
      <w:lvlText w:val="%1."/>
      <w:lvlJc w:val="left"/>
      <w:pPr>
        <w:ind w:left="450" w:hanging="450"/>
      </w:pPr>
    </w:lvl>
    <w:lvl w:ilvl="1">
      <w:start w:val="3"/>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
    <w:nsid w:val="0DF64490"/>
    <w:multiLevelType w:val="hybridMultilevel"/>
    <w:tmpl w:val="D610DED0"/>
    <w:lvl w:ilvl="0" w:tplc="A0CEAB9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4">
    <w:nsid w:val="146228D8"/>
    <w:multiLevelType w:val="hybridMultilevel"/>
    <w:tmpl w:val="B936DFEE"/>
    <w:lvl w:ilvl="0" w:tplc="3A90FF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08B1C95"/>
    <w:multiLevelType w:val="multilevel"/>
    <w:tmpl w:val="45625158"/>
    <w:lvl w:ilvl="0">
      <w:start w:val="1"/>
      <w:numFmt w:val="decimal"/>
      <w:lvlText w:val="%1."/>
      <w:lvlJc w:val="left"/>
      <w:pPr>
        <w:ind w:left="1070" w:hanging="360"/>
      </w:pPr>
      <w:rPr>
        <w:rFonts w:cs="Times New Roman" w:hint="default"/>
      </w:rPr>
    </w:lvl>
    <w:lvl w:ilvl="1">
      <w:start w:val="4"/>
      <w:numFmt w:val="decimal"/>
      <w:isLgl/>
      <w:lvlText w:val="%1.%2."/>
      <w:lvlJc w:val="left"/>
      <w:pPr>
        <w:ind w:left="1470" w:hanging="720"/>
      </w:pPr>
      <w:rPr>
        <w:rFonts w:cs="Times New Roman" w:hint="default"/>
      </w:rPr>
    </w:lvl>
    <w:lvl w:ilvl="2">
      <w:start w:val="1"/>
      <w:numFmt w:val="decimal"/>
      <w:isLgl/>
      <w:lvlText w:val="%1.%2.%3."/>
      <w:lvlJc w:val="left"/>
      <w:pPr>
        <w:ind w:left="1515" w:hanging="720"/>
      </w:pPr>
      <w:rPr>
        <w:rFonts w:cs="Times New Roman" w:hint="default"/>
      </w:rPr>
    </w:lvl>
    <w:lvl w:ilvl="3">
      <w:start w:val="1"/>
      <w:numFmt w:val="decimal"/>
      <w:isLgl/>
      <w:lvlText w:val="%1.%2.%3.%4."/>
      <w:lvlJc w:val="left"/>
      <w:pPr>
        <w:ind w:left="1920" w:hanging="1080"/>
      </w:pPr>
      <w:rPr>
        <w:rFonts w:cs="Times New Roman" w:hint="default"/>
      </w:rPr>
    </w:lvl>
    <w:lvl w:ilvl="4">
      <w:start w:val="1"/>
      <w:numFmt w:val="decimal"/>
      <w:isLgl/>
      <w:lvlText w:val="%1.%2.%3.%4.%5."/>
      <w:lvlJc w:val="left"/>
      <w:pPr>
        <w:ind w:left="1965" w:hanging="1080"/>
      </w:pPr>
      <w:rPr>
        <w:rFonts w:cs="Times New Roman" w:hint="default"/>
      </w:rPr>
    </w:lvl>
    <w:lvl w:ilvl="5">
      <w:start w:val="1"/>
      <w:numFmt w:val="decimal"/>
      <w:isLgl/>
      <w:lvlText w:val="%1.%2.%3.%4.%5.%6."/>
      <w:lvlJc w:val="left"/>
      <w:pPr>
        <w:ind w:left="2370" w:hanging="1440"/>
      </w:pPr>
      <w:rPr>
        <w:rFonts w:cs="Times New Roman" w:hint="default"/>
      </w:rPr>
    </w:lvl>
    <w:lvl w:ilvl="6">
      <w:start w:val="1"/>
      <w:numFmt w:val="decimal"/>
      <w:isLgl/>
      <w:lvlText w:val="%1.%2.%3.%4.%5.%6.%7."/>
      <w:lvlJc w:val="left"/>
      <w:pPr>
        <w:ind w:left="2775" w:hanging="1800"/>
      </w:pPr>
      <w:rPr>
        <w:rFonts w:cs="Times New Roman" w:hint="default"/>
      </w:rPr>
    </w:lvl>
    <w:lvl w:ilvl="7">
      <w:start w:val="1"/>
      <w:numFmt w:val="decimal"/>
      <w:isLgl/>
      <w:lvlText w:val="%1.%2.%3.%4.%5.%6.%7.%8."/>
      <w:lvlJc w:val="left"/>
      <w:pPr>
        <w:ind w:left="2820" w:hanging="1800"/>
      </w:pPr>
      <w:rPr>
        <w:rFonts w:cs="Times New Roman" w:hint="default"/>
      </w:rPr>
    </w:lvl>
    <w:lvl w:ilvl="8">
      <w:start w:val="1"/>
      <w:numFmt w:val="decimal"/>
      <w:isLgl/>
      <w:lvlText w:val="%1.%2.%3.%4.%5.%6.%7.%8.%9."/>
      <w:lvlJc w:val="left"/>
      <w:pPr>
        <w:ind w:left="3225" w:hanging="2160"/>
      </w:pPr>
      <w:rPr>
        <w:rFonts w:cs="Times New Roman" w:hint="default"/>
      </w:rPr>
    </w:lvl>
  </w:abstractNum>
  <w:abstractNum w:abstractNumId="6">
    <w:nsid w:val="21D649CE"/>
    <w:multiLevelType w:val="singleLevel"/>
    <w:tmpl w:val="618484E2"/>
    <w:lvl w:ilvl="0">
      <w:numFmt w:val="bullet"/>
      <w:lvlText w:val="-"/>
      <w:lvlJc w:val="left"/>
      <w:pPr>
        <w:tabs>
          <w:tab w:val="num" w:pos="1226"/>
        </w:tabs>
        <w:ind w:left="1226" w:hanging="375"/>
      </w:pPr>
      <w:rPr>
        <w:rFonts w:hint="default"/>
        <w:sz w:val="24"/>
      </w:rPr>
    </w:lvl>
  </w:abstractNum>
  <w:abstractNum w:abstractNumId="7">
    <w:nsid w:val="22E03412"/>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8">
    <w:nsid w:val="2ACB6794"/>
    <w:multiLevelType w:val="hybridMultilevel"/>
    <w:tmpl w:val="DC30D7DA"/>
    <w:lvl w:ilvl="0" w:tplc="2B9ED0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E0D51E4"/>
    <w:multiLevelType w:val="multilevel"/>
    <w:tmpl w:val="75FEFE6C"/>
    <w:lvl w:ilvl="0">
      <w:numFmt w:val="bullet"/>
      <w:lvlText w:val="-"/>
      <w:lvlJc w:val="left"/>
      <w:pPr>
        <w:tabs>
          <w:tab w:val="num" w:pos="1871"/>
        </w:tabs>
        <w:ind w:left="1871" w:hanging="1020"/>
      </w:pPr>
      <w:rPr>
        <w:rFonts w:hint="default"/>
      </w:rPr>
    </w:lvl>
    <w:lvl w:ilvl="1">
      <w:start w:val="1"/>
      <w:numFmt w:val="bullet"/>
      <w:lvlText w:val="o"/>
      <w:lvlJc w:val="left"/>
      <w:pPr>
        <w:tabs>
          <w:tab w:val="num" w:pos="1931"/>
        </w:tabs>
        <w:ind w:left="1931" w:hanging="360"/>
      </w:pPr>
      <w:rPr>
        <w:rFonts w:ascii="Courier New" w:hAnsi="Courier New" w:hint="default"/>
      </w:rPr>
    </w:lvl>
    <w:lvl w:ilvl="2">
      <w:start w:val="1"/>
      <w:numFmt w:val="bullet"/>
      <w:lvlText w:val=""/>
      <w:lvlJc w:val="left"/>
      <w:pPr>
        <w:tabs>
          <w:tab w:val="num" w:pos="2651"/>
        </w:tabs>
        <w:ind w:left="2651" w:hanging="360"/>
      </w:pPr>
      <w:rPr>
        <w:rFonts w:ascii="Wingdings" w:hAnsi="Wingdings"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0">
    <w:nsid w:val="2E37411A"/>
    <w:multiLevelType w:val="hybridMultilevel"/>
    <w:tmpl w:val="82E27A06"/>
    <w:lvl w:ilvl="0" w:tplc="F456191A">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515284A"/>
    <w:multiLevelType w:val="multilevel"/>
    <w:tmpl w:val="34D2B470"/>
    <w:lvl w:ilvl="0">
      <w:start w:val="1"/>
      <w:numFmt w:val="decimal"/>
      <w:lvlText w:val="%1."/>
      <w:lvlJc w:val="left"/>
      <w:pPr>
        <w:ind w:left="615" w:hanging="39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945" w:hanging="720"/>
      </w:pPr>
      <w:rPr>
        <w:rFonts w:hint="default"/>
      </w:rPr>
    </w:lvl>
    <w:lvl w:ilvl="3">
      <w:start w:val="1"/>
      <w:numFmt w:val="decimal"/>
      <w:isLgl/>
      <w:lvlText w:val="%1.%2.%3.%4."/>
      <w:lvlJc w:val="left"/>
      <w:pPr>
        <w:ind w:left="1305" w:hanging="108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665" w:hanging="1440"/>
      </w:pPr>
      <w:rPr>
        <w:rFonts w:hint="default"/>
      </w:rPr>
    </w:lvl>
    <w:lvl w:ilvl="6">
      <w:start w:val="1"/>
      <w:numFmt w:val="decimal"/>
      <w:isLgl/>
      <w:lvlText w:val="%1.%2.%3.%4.%5.%6.%7."/>
      <w:lvlJc w:val="left"/>
      <w:pPr>
        <w:ind w:left="2025" w:hanging="1800"/>
      </w:pPr>
      <w:rPr>
        <w:rFonts w:hint="default"/>
      </w:rPr>
    </w:lvl>
    <w:lvl w:ilvl="7">
      <w:start w:val="1"/>
      <w:numFmt w:val="decimal"/>
      <w:isLgl/>
      <w:lvlText w:val="%1.%2.%3.%4.%5.%6.%7.%8."/>
      <w:lvlJc w:val="left"/>
      <w:pPr>
        <w:ind w:left="2025" w:hanging="1800"/>
      </w:pPr>
      <w:rPr>
        <w:rFonts w:hint="default"/>
      </w:rPr>
    </w:lvl>
    <w:lvl w:ilvl="8">
      <w:start w:val="1"/>
      <w:numFmt w:val="decimal"/>
      <w:isLgl/>
      <w:lvlText w:val="%1.%2.%3.%4.%5.%6.%7.%8.%9."/>
      <w:lvlJc w:val="left"/>
      <w:pPr>
        <w:ind w:left="2385" w:hanging="2160"/>
      </w:pPr>
      <w:rPr>
        <w:rFonts w:hint="default"/>
      </w:rPr>
    </w:lvl>
  </w:abstractNum>
  <w:abstractNum w:abstractNumId="12">
    <w:nsid w:val="36300F1F"/>
    <w:multiLevelType w:val="singleLevel"/>
    <w:tmpl w:val="0419000F"/>
    <w:lvl w:ilvl="0">
      <w:start w:val="1"/>
      <w:numFmt w:val="decimal"/>
      <w:lvlText w:val="%1."/>
      <w:lvlJc w:val="left"/>
      <w:pPr>
        <w:tabs>
          <w:tab w:val="num" w:pos="360"/>
        </w:tabs>
        <w:ind w:left="360" w:hanging="360"/>
      </w:pPr>
    </w:lvl>
  </w:abstractNum>
  <w:abstractNum w:abstractNumId="13">
    <w:nsid w:val="370D3C73"/>
    <w:multiLevelType w:val="hybridMultilevel"/>
    <w:tmpl w:val="C2A84CD4"/>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82637EA"/>
    <w:multiLevelType w:val="multilevel"/>
    <w:tmpl w:val="B20E4E3A"/>
    <w:lvl w:ilvl="0">
      <w:start w:val="2"/>
      <w:numFmt w:val="decimal"/>
      <w:lvlText w:val="%1"/>
      <w:lvlJc w:val="left"/>
      <w:pPr>
        <w:ind w:left="375" w:hanging="375"/>
      </w:pPr>
      <w:rPr>
        <w:rFonts w:cs="Times New Roman" w:hint="default"/>
      </w:rPr>
    </w:lvl>
    <w:lvl w:ilvl="1">
      <w:start w:val="1"/>
      <w:numFmt w:val="decimal"/>
      <w:lvlText w:val="%1.%2"/>
      <w:lvlJc w:val="left"/>
      <w:pPr>
        <w:ind w:left="1226" w:hanging="375"/>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15">
    <w:nsid w:val="4251620C"/>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6">
    <w:nsid w:val="44C629F6"/>
    <w:multiLevelType w:val="hybridMultilevel"/>
    <w:tmpl w:val="F9FAB36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7">
    <w:nsid w:val="47C34B1E"/>
    <w:multiLevelType w:val="hybridMultilevel"/>
    <w:tmpl w:val="CC18538E"/>
    <w:lvl w:ilvl="0" w:tplc="0BCAAE0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8">
    <w:nsid w:val="485F311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9">
    <w:nsid w:val="4FDF71E3"/>
    <w:multiLevelType w:val="hybridMultilevel"/>
    <w:tmpl w:val="0A5CD8A2"/>
    <w:lvl w:ilvl="0" w:tplc="3FC0FC54">
      <w:start w:val="1"/>
      <w:numFmt w:val="decimal"/>
      <w:lvlText w:val="%1)"/>
      <w:lvlJc w:val="left"/>
      <w:pPr>
        <w:ind w:left="1931" w:hanging="108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19177B0"/>
    <w:multiLevelType w:val="multilevel"/>
    <w:tmpl w:val="D9E0FA26"/>
    <w:lvl w:ilvl="0">
      <w:start w:val="1"/>
      <w:numFmt w:val="decimal"/>
      <w:lvlText w:val="%1."/>
      <w:lvlJc w:val="left"/>
      <w:pPr>
        <w:ind w:left="450" w:hanging="450"/>
      </w:pPr>
      <w:rPr>
        <w:rFonts w:cs="Times New Roman" w:hint="default"/>
      </w:rPr>
    </w:lvl>
    <w:lvl w:ilvl="1">
      <w:start w:val="7"/>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1">
    <w:nsid w:val="52FE21A7"/>
    <w:multiLevelType w:val="hybridMultilevel"/>
    <w:tmpl w:val="E5D02362"/>
    <w:lvl w:ilvl="0" w:tplc="DD08FB32">
      <w:start w:val="1"/>
      <w:numFmt w:val="decimal"/>
      <w:lvlText w:val="%1."/>
      <w:lvlJc w:val="left"/>
      <w:pPr>
        <w:tabs>
          <w:tab w:val="num" w:pos="786"/>
        </w:tabs>
        <w:ind w:left="786" w:hanging="360"/>
      </w:pPr>
      <w:rPr>
        <w:rFonts w:ascii="Times New Roman" w:eastAsia="Times New Roman" w:hAnsi="Times New Roman" w:cs="Times New Roman"/>
      </w:rPr>
    </w:lvl>
    <w:lvl w:ilvl="1" w:tplc="39422996">
      <w:numFmt w:val="none"/>
      <w:lvlText w:val=""/>
      <w:lvlJc w:val="left"/>
      <w:pPr>
        <w:tabs>
          <w:tab w:val="num" w:pos="360"/>
        </w:tabs>
      </w:pPr>
    </w:lvl>
    <w:lvl w:ilvl="2" w:tplc="E5E29D7E">
      <w:numFmt w:val="none"/>
      <w:lvlText w:val=""/>
      <w:lvlJc w:val="left"/>
      <w:pPr>
        <w:tabs>
          <w:tab w:val="num" w:pos="360"/>
        </w:tabs>
      </w:pPr>
    </w:lvl>
    <w:lvl w:ilvl="3" w:tplc="7CC4E06E">
      <w:numFmt w:val="none"/>
      <w:lvlText w:val=""/>
      <w:lvlJc w:val="left"/>
      <w:pPr>
        <w:tabs>
          <w:tab w:val="num" w:pos="360"/>
        </w:tabs>
      </w:pPr>
    </w:lvl>
    <w:lvl w:ilvl="4" w:tplc="74B4B198">
      <w:numFmt w:val="none"/>
      <w:lvlText w:val=""/>
      <w:lvlJc w:val="left"/>
      <w:pPr>
        <w:tabs>
          <w:tab w:val="num" w:pos="360"/>
        </w:tabs>
      </w:pPr>
    </w:lvl>
    <w:lvl w:ilvl="5" w:tplc="9D203B8E">
      <w:numFmt w:val="none"/>
      <w:lvlText w:val=""/>
      <w:lvlJc w:val="left"/>
      <w:pPr>
        <w:tabs>
          <w:tab w:val="num" w:pos="360"/>
        </w:tabs>
      </w:pPr>
    </w:lvl>
    <w:lvl w:ilvl="6" w:tplc="2B363854">
      <w:numFmt w:val="none"/>
      <w:lvlText w:val=""/>
      <w:lvlJc w:val="left"/>
      <w:pPr>
        <w:tabs>
          <w:tab w:val="num" w:pos="360"/>
        </w:tabs>
      </w:pPr>
    </w:lvl>
    <w:lvl w:ilvl="7" w:tplc="5634A3D8">
      <w:numFmt w:val="none"/>
      <w:lvlText w:val=""/>
      <w:lvlJc w:val="left"/>
      <w:pPr>
        <w:tabs>
          <w:tab w:val="num" w:pos="360"/>
        </w:tabs>
      </w:pPr>
    </w:lvl>
    <w:lvl w:ilvl="8" w:tplc="1E2E3138">
      <w:numFmt w:val="none"/>
      <w:lvlText w:val=""/>
      <w:lvlJc w:val="left"/>
      <w:pPr>
        <w:tabs>
          <w:tab w:val="num" w:pos="360"/>
        </w:tabs>
      </w:pPr>
    </w:lvl>
  </w:abstractNum>
  <w:abstractNum w:abstractNumId="22">
    <w:nsid w:val="5D060A93"/>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23">
    <w:nsid w:val="60C66751"/>
    <w:multiLevelType w:val="hybridMultilevel"/>
    <w:tmpl w:val="0D56EF36"/>
    <w:lvl w:ilvl="0" w:tplc="760AD61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6B160B9"/>
    <w:multiLevelType w:val="hybridMultilevel"/>
    <w:tmpl w:val="AE64C986"/>
    <w:lvl w:ilvl="0" w:tplc="EACC158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25">
    <w:nsid w:val="6A201A1C"/>
    <w:multiLevelType w:val="multilevel"/>
    <w:tmpl w:val="BE5A31F8"/>
    <w:lvl w:ilvl="0">
      <w:start w:val="1"/>
      <w:numFmt w:val="decimal"/>
      <w:lvlText w:val="%1."/>
      <w:lvlJc w:val="left"/>
      <w:pPr>
        <w:tabs>
          <w:tab w:val="num" w:pos="825"/>
        </w:tabs>
        <w:ind w:left="825" w:hanging="825"/>
      </w:pPr>
      <w:rPr>
        <w:rFonts w:cs="Times New Roman" w:hint="default"/>
      </w:rPr>
    </w:lvl>
    <w:lvl w:ilvl="1">
      <w:start w:val="4"/>
      <w:numFmt w:val="decimal"/>
      <w:lvlText w:val="%1.%2."/>
      <w:lvlJc w:val="left"/>
      <w:pPr>
        <w:tabs>
          <w:tab w:val="num" w:pos="1545"/>
        </w:tabs>
        <w:ind w:left="1545" w:hanging="825"/>
      </w:pPr>
      <w:rPr>
        <w:rFonts w:cs="Times New Roman" w:hint="default"/>
      </w:rPr>
    </w:lvl>
    <w:lvl w:ilvl="2">
      <w:start w:val="1"/>
      <w:numFmt w:val="decimal"/>
      <w:lvlText w:val="%1.%2.%3."/>
      <w:lvlJc w:val="left"/>
      <w:pPr>
        <w:tabs>
          <w:tab w:val="num" w:pos="2265"/>
        </w:tabs>
        <w:ind w:left="2265" w:hanging="825"/>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6">
    <w:nsid w:val="7651409E"/>
    <w:multiLevelType w:val="hybridMultilevel"/>
    <w:tmpl w:val="3850AD2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7AE748E4"/>
    <w:multiLevelType w:val="multilevel"/>
    <w:tmpl w:val="88D00B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num w:numId="1">
    <w:abstractNumId w:val="25"/>
  </w:num>
  <w:num w:numId="2">
    <w:abstractNumId w:val="5"/>
  </w:num>
  <w:num w:numId="3">
    <w:abstractNumId w:val="1"/>
  </w:num>
  <w:num w:numId="4">
    <w:abstractNumId w:val="0"/>
  </w:num>
  <w:num w:numId="5">
    <w:abstractNumId w:val="20"/>
  </w:num>
  <w:num w:numId="6">
    <w:abstractNumId w:val="14"/>
  </w:num>
  <w:num w:numId="7">
    <w:abstractNumId w:val="19"/>
  </w:num>
  <w:num w:numId="8">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
  </w:num>
  <w:num w:numId="11">
    <w:abstractNumId w:val="10"/>
  </w:num>
  <w:num w:numId="12">
    <w:abstractNumId w:val="23"/>
  </w:num>
  <w:num w:numId="13">
    <w:abstractNumId w:val="11"/>
  </w:num>
  <w:num w:numId="14">
    <w:abstractNumId w:val="6"/>
  </w:num>
  <w:num w:numId="15">
    <w:abstractNumId w:val="9"/>
  </w:num>
  <w:num w:numId="16">
    <w:abstractNumId w:val="18"/>
  </w:num>
  <w:num w:numId="17">
    <w:abstractNumId w:val="12"/>
  </w:num>
  <w:num w:numId="18">
    <w:abstractNumId w:val="21"/>
  </w:num>
  <w:num w:numId="19">
    <w:abstractNumId w:val="27"/>
  </w:num>
  <w:num w:numId="20">
    <w:abstractNumId w:val="26"/>
  </w:num>
  <w:num w:numId="21">
    <w:abstractNumId w:val="16"/>
  </w:num>
  <w:num w:numId="22">
    <w:abstractNumId w:val="13"/>
  </w:num>
  <w:num w:numId="23">
    <w:abstractNumId w:val="17"/>
  </w:num>
  <w:num w:numId="24">
    <w:abstractNumId w:val="3"/>
  </w:num>
  <w:num w:numId="25">
    <w:abstractNumId w:val="24"/>
  </w:num>
  <w:num w:numId="26">
    <w:abstractNumId w:val="22"/>
  </w:num>
  <w:num w:numId="27">
    <w:abstractNumId w:val="15"/>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6ED8"/>
    <w:rsid w:val="00012111"/>
    <w:rsid w:val="00017F8B"/>
    <w:rsid w:val="00023785"/>
    <w:rsid w:val="00027B9B"/>
    <w:rsid w:val="000323DB"/>
    <w:rsid w:val="00037628"/>
    <w:rsid w:val="00061ADB"/>
    <w:rsid w:val="0006279C"/>
    <w:rsid w:val="000736FD"/>
    <w:rsid w:val="000833EC"/>
    <w:rsid w:val="0009378B"/>
    <w:rsid w:val="00093C23"/>
    <w:rsid w:val="00094848"/>
    <w:rsid w:val="000949D1"/>
    <w:rsid w:val="000A12E3"/>
    <w:rsid w:val="000A39BA"/>
    <w:rsid w:val="000A3EE2"/>
    <w:rsid w:val="000A6B73"/>
    <w:rsid w:val="000B2297"/>
    <w:rsid w:val="000C15EF"/>
    <w:rsid w:val="000C3764"/>
    <w:rsid w:val="000D0AAB"/>
    <w:rsid w:val="000D1344"/>
    <w:rsid w:val="000D1408"/>
    <w:rsid w:val="000D2731"/>
    <w:rsid w:val="000E0D36"/>
    <w:rsid w:val="000E4BD3"/>
    <w:rsid w:val="000E74BB"/>
    <w:rsid w:val="000F6A9B"/>
    <w:rsid w:val="0010084D"/>
    <w:rsid w:val="00101E0D"/>
    <w:rsid w:val="00102FA3"/>
    <w:rsid w:val="001044A8"/>
    <w:rsid w:val="00106B3B"/>
    <w:rsid w:val="0011354F"/>
    <w:rsid w:val="0012423D"/>
    <w:rsid w:val="001245C3"/>
    <w:rsid w:val="00125FAE"/>
    <w:rsid w:val="0013012D"/>
    <w:rsid w:val="001315A9"/>
    <w:rsid w:val="0013225F"/>
    <w:rsid w:val="00135874"/>
    <w:rsid w:val="00137677"/>
    <w:rsid w:val="00142990"/>
    <w:rsid w:val="00156072"/>
    <w:rsid w:val="001640FC"/>
    <w:rsid w:val="00167606"/>
    <w:rsid w:val="001700DF"/>
    <w:rsid w:val="0017396A"/>
    <w:rsid w:val="00173E36"/>
    <w:rsid w:val="00180D97"/>
    <w:rsid w:val="00180EDD"/>
    <w:rsid w:val="00182917"/>
    <w:rsid w:val="00197572"/>
    <w:rsid w:val="001A11A1"/>
    <w:rsid w:val="001A5A37"/>
    <w:rsid w:val="001B3071"/>
    <w:rsid w:val="001B3080"/>
    <w:rsid w:val="001C1543"/>
    <w:rsid w:val="001C4A37"/>
    <w:rsid w:val="001D794A"/>
    <w:rsid w:val="001E203D"/>
    <w:rsid w:val="001F051E"/>
    <w:rsid w:val="001F0677"/>
    <w:rsid w:val="001F321F"/>
    <w:rsid w:val="001F3D83"/>
    <w:rsid w:val="001F64E5"/>
    <w:rsid w:val="00203943"/>
    <w:rsid w:val="00207BC7"/>
    <w:rsid w:val="00215C9F"/>
    <w:rsid w:val="0021643E"/>
    <w:rsid w:val="00224CA6"/>
    <w:rsid w:val="00230658"/>
    <w:rsid w:val="00232352"/>
    <w:rsid w:val="00235061"/>
    <w:rsid w:val="00241288"/>
    <w:rsid w:val="00254DFA"/>
    <w:rsid w:val="00261D28"/>
    <w:rsid w:val="002664EA"/>
    <w:rsid w:val="0026726A"/>
    <w:rsid w:val="00267F15"/>
    <w:rsid w:val="002729AE"/>
    <w:rsid w:val="00274238"/>
    <w:rsid w:val="00283123"/>
    <w:rsid w:val="00292AF6"/>
    <w:rsid w:val="002A2A91"/>
    <w:rsid w:val="002B60A8"/>
    <w:rsid w:val="002B7A85"/>
    <w:rsid w:val="002C1E26"/>
    <w:rsid w:val="002C4644"/>
    <w:rsid w:val="002C5299"/>
    <w:rsid w:val="002F12A3"/>
    <w:rsid w:val="002F4899"/>
    <w:rsid w:val="002F57B0"/>
    <w:rsid w:val="002F7585"/>
    <w:rsid w:val="003065FE"/>
    <w:rsid w:val="00306BBC"/>
    <w:rsid w:val="00312F29"/>
    <w:rsid w:val="003152AC"/>
    <w:rsid w:val="00321965"/>
    <w:rsid w:val="00332184"/>
    <w:rsid w:val="003326E2"/>
    <w:rsid w:val="00334358"/>
    <w:rsid w:val="00342F05"/>
    <w:rsid w:val="00345EEF"/>
    <w:rsid w:val="003525E8"/>
    <w:rsid w:val="00354094"/>
    <w:rsid w:val="0035566A"/>
    <w:rsid w:val="00377675"/>
    <w:rsid w:val="003827BB"/>
    <w:rsid w:val="0038522E"/>
    <w:rsid w:val="00386D53"/>
    <w:rsid w:val="003A2E5B"/>
    <w:rsid w:val="003A59FD"/>
    <w:rsid w:val="003A6F34"/>
    <w:rsid w:val="003B011B"/>
    <w:rsid w:val="003B044A"/>
    <w:rsid w:val="003B516A"/>
    <w:rsid w:val="003C4B50"/>
    <w:rsid w:val="003C5A09"/>
    <w:rsid w:val="003D1287"/>
    <w:rsid w:val="003D48CB"/>
    <w:rsid w:val="003D6C2D"/>
    <w:rsid w:val="003D7BE8"/>
    <w:rsid w:val="003F4198"/>
    <w:rsid w:val="003F4476"/>
    <w:rsid w:val="004075E8"/>
    <w:rsid w:val="00410FDB"/>
    <w:rsid w:val="004149F2"/>
    <w:rsid w:val="004234C7"/>
    <w:rsid w:val="004301A4"/>
    <w:rsid w:val="00430F0E"/>
    <w:rsid w:val="0043695F"/>
    <w:rsid w:val="00440D62"/>
    <w:rsid w:val="00444BC7"/>
    <w:rsid w:val="004461F5"/>
    <w:rsid w:val="00446312"/>
    <w:rsid w:val="00460307"/>
    <w:rsid w:val="00465C4D"/>
    <w:rsid w:val="0047199B"/>
    <w:rsid w:val="00472049"/>
    <w:rsid w:val="00472179"/>
    <w:rsid w:val="00472AFA"/>
    <w:rsid w:val="00484FA5"/>
    <w:rsid w:val="004A3AD6"/>
    <w:rsid w:val="004A4633"/>
    <w:rsid w:val="004A5F0F"/>
    <w:rsid w:val="004A6041"/>
    <w:rsid w:val="004B0E9E"/>
    <w:rsid w:val="004C0E8F"/>
    <w:rsid w:val="004C4BC4"/>
    <w:rsid w:val="004E2031"/>
    <w:rsid w:val="004F3A95"/>
    <w:rsid w:val="004F4AB7"/>
    <w:rsid w:val="00524673"/>
    <w:rsid w:val="00525146"/>
    <w:rsid w:val="00531DCD"/>
    <w:rsid w:val="00535C48"/>
    <w:rsid w:val="00540407"/>
    <w:rsid w:val="00540EC2"/>
    <w:rsid w:val="00542DD8"/>
    <w:rsid w:val="005472B6"/>
    <w:rsid w:val="00547EBA"/>
    <w:rsid w:val="005548FE"/>
    <w:rsid w:val="00555851"/>
    <w:rsid w:val="00560DA7"/>
    <w:rsid w:val="00572436"/>
    <w:rsid w:val="00576206"/>
    <w:rsid w:val="00584F62"/>
    <w:rsid w:val="00585596"/>
    <w:rsid w:val="005871CF"/>
    <w:rsid w:val="00587A31"/>
    <w:rsid w:val="00590F8E"/>
    <w:rsid w:val="005975B9"/>
    <w:rsid w:val="005B5C16"/>
    <w:rsid w:val="005D2E10"/>
    <w:rsid w:val="005D3B3B"/>
    <w:rsid w:val="005D55C0"/>
    <w:rsid w:val="005D57EA"/>
    <w:rsid w:val="005E0243"/>
    <w:rsid w:val="005E6969"/>
    <w:rsid w:val="005F748D"/>
    <w:rsid w:val="006056D4"/>
    <w:rsid w:val="0063448F"/>
    <w:rsid w:val="00635BA4"/>
    <w:rsid w:val="00641A8E"/>
    <w:rsid w:val="00665317"/>
    <w:rsid w:val="00667871"/>
    <w:rsid w:val="0067305C"/>
    <w:rsid w:val="00675B08"/>
    <w:rsid w:val="006807A5"/>
    <w:rsid w:val="006815F3"/>
    <w:rsid w:val="00683378"/>
    <w:rsid w:val="006A3C0D"/>
    <w:rsid w:val="006A65D7"/>
    <w:rsid w:val="006C7CBF"/>
    <w:rsid w:val="006C7DFE"/>
    <w:rsid w:val="006D0B9E"/>
    <w:rsid w:val="006D7448"/>
    <w:rsid w:val="006E7266"/>
    <w:rsid w:val="006E7393"/>
    <w:rsid w:val="006F14DA"/>
    <w:rsid w:val="00700F59"/>
    <w:rsid w:val="007018F8"/>
    <w:rsid w:val="0071297B"/>
    <w:rsid w:val="00716067"/>
    <w:rsid w:val="0072089B"/>
    <w:rsid w:val="00724596"/>
    <w:rsid w:val="00727118"/>
    <w:rsid w:val="007328AE"/>
    <w:rsid w:val="0073382B"/>
    <w:rsid w:val="0073427D"/>
    <w:rsid w:val="00736E22"/>
    <w:rsid w:val="007423B2"/>
    <w:rsid w:val="00747549"/>
    <w:rsid w:val="00752993"/>
    <w:rsid w:val="00760F32"/>
    <w:rsid w:val="00763C0E"/>
    <w:rsid w:val="007721C4"/>
    <w:rsid w:val="00776509"/>
    <w:rsid w:val="0078443D"/>
    <w:rsid w:val="00784ACE"/>
    <w:rsid w:val="00787862"/>
    <w:rsid w:val="007926E4"/>
    <w:rsid w:val="007A1A9D"/>
    <w:rsid w:val="007A6DE0"/>
    <w:rsid w:val="007B4609"/>
    <w:rsid w:val="007B65F9"/>
    <w:rsid w:val="007B7E8E"/>
    <w:rsid w:val="007C521B"/>
    <w:rsid w:val="007D239B"/>
    <w:rsid w:val="007E1EB2"/>
    <w:rsid w:val="007E3245"/>
    <w:rsid w:val="007E3BD3"/>
    <w:rsid w:val="007E4E49"/>
    <w:rsid w:val="007E6813"/>
    <w:rsid w:val="00806B07"/>
    <w:rsid w:val="0081076E"/>
    <w:rsid w:val="00810B0C"/>
    <w:rsid w:val="00813441"/>
    <w:rsid w:val="0082237B"/>
    <w:rsid w:val="00822ADE"/>
    <w:rsid w:val="00823618"/>
    <w:rsid w:val="0083461D"/>
    <w:rsid w:val="008366CB"/>
    <w:rsid w:val="00843A5C"/>
    <w:rsid w:val="00861C7A"/>
    <w:rsid w:val="00872AF1"/>
    <w:rsid w:val="00880184"/>
    <w:rsid w:val="00882E2E"/>
    <w:rsid w:val="008844D2"/>
    <w:rsid w:val="00897C51"/>
    <w:rsid w:val="008A5279"/>
    <w:rsid w:val="008A6DD7"/>
    <w:rsid w:val="008C568B"/>
    <w:rsid w:val="008C7D3C"/>
    <w:rsid w:val="008D3E34"/>
    <w:rsid w:val="008E24B7"/>
    <w:rsid w:val="008E4DDB"/>
    <w:rsid w:val="008F2135"/>
    <w:rsid w:val="008F39C6"/>
    <w:rsid w:val="0092210F"/>
    <w:rsid w:val="00930635"/>
    <w:rsid w:val="0093742D"/>
    <w:rsid w:val="00964BEE"/>
    <w:rsid w:val="00984F8D"/>
    <w:rsid w:val="009A4309"/>
    <w:rsid w:val="009B16BF"/>
    <w:rsid w:val="009B73D4"/>
    <w:rsid w:val="009B7848"/>
    <w:rsid w:val="009D6BFC"/>
    <w:rsid w:val="009E5AD0"/>
    <w:rsid w:val="009F2BBD"/>
    <w:rsid w:val="009F4EFA"/>
    <w:rsid w:val="009F5EDF"/>
    <w:rsid w:val="009F6E48"/>
    <w:rsid w:val="00A00902"/>
    <w:rsid w:val="00A03263"/>
    <w:rsid w:val="00A05E1E"/>
    <w:rsid w:val="00A072E4"/>
    <w:rsid w:val="00A2508D"/>
    <w:rsid w:val="00A30C71"/>
    <w:rsid w:val="00A31284"/>
    <w:rsid w:val="00A325C8"/>
    <w:rsid w:val="00A40F8B"/>
    <w:rsid w:val="00A4139A"/>
    <w:rsid w:val="00A41F4F"/>
    <w:rsid w:val="00A45F50"/>
    <w:rsid w:val="00A5748C"/>
    <w:rsid w:val="00A71124"/>
    <w:rsid w:val="00A73D67"/>
    <w:rsid w:val="00A817CF"/>
    <w:rsid w:val="00A8511C"/>
    <w:rsid w:val="00A86A1F"/>
    <w:rsid w:val="00A910E6"/>
    <w:rsid w:val="00A96AE4"/>
    <w:rsid w:val="00AA37C4"/>
    <w:rsid w:val="00AB5725"/>
    <w:rsid w:val="00AC3E11"/>
    <w:rsid w:val="00AC3EDA"/>
    <w:rsid w:val="00AC629E"/>
    <w:rsid w:val="00AD3DD1"/>
    <w:rsid w:val="00AF11E7"/>
    <w:rsid w:val="00AF4A03"/>
    <w:rsid w:val="00AF76CA"/>
    <w:rsid w:val="00B01C3B"/>
    <w:rsid w:val="00B02850"/>
    <w:rsid w:val="00B02D38"/>
    <w:rsid w:val="00B0513B"/>
    <w:rsid w:val="00B06AE2"/>
    <w:rsid w:val="00B07D4C"/>
    <w:rsid w:val="00B118BE"/>
    <w:rsid w:val="00B21A4F"/>
    <w:rsid w:val="00B22BFA"/>
    <w:rsid w:val="00B24F96"/>
    <w:rsid w:val="00B24FB1"/>
    <w:rsid w:val="00B36ED8"/>
    <w:rsid w:val="00B40B77"/>
    <w:rsid w:val="00B415B6"/>
    <w:rsid w:val="00B41BCD"/>
    <w:rsid w:val="00B470A8"/>
    <w:rsid w:val="00B51FCF"/>
    <w:rsid w:val="00B669DE"/>
    <w:rsid w:val="00B70F46"/>
    <w:rsid w:val="00B72943"/>
    <w:rsid w:val="00B90AB1"/>
    <w:rsid w:val="00B92DFE"/>
    <w:rsid w:val="00BA0BB6"/>
    <w:rsid w:val="00BC05D5"/>
    <w:rsid w:val="00BC6E8F"/>
    <w:rsid w:val="00BC773C"/>
    <w:rsid w:val="00BD4503"/>
    <w:rsid w:val="00BE0A74"/>
    <w:rsid w:val="00C02910"/>
    <w:rsid w:val="00C04A52"/>
    <w:rsid w:val="00C21B9C"/>
    <w:rsid w:val="00C232A6"/>
    <w:rsid w:val="00C27955"/>
    <w:rsid w:val="00C323AD"/>
    <w:rsid w:val="00C35320"/>
    <w:rsid w:val="00C54635"/>
    <w:rsid w:val="00C5466B"/>
    <w:rsid w:val="00C55AAB"/>
    <w:rsid w:val="00C56F87"/>
    <w:rsid w:val="00C57916"/>
    <w:rsid w:val="00C62B67"/>
    <w:rsid w:val="00C81730"/>
    <w:rsid w:val="00C82F50"/>
    <w:rsid w:val="00CA4EB8"/>
    <w:rsid w:val="00CA54E1"/>
    <w:rsid w:val="00CB358B"/>
    <w:rsid w:val="00CB5A2D"/>
    <w:rsid w:val="00CD3650"/>
    <w:rsid w:val="00CD643F"/>
    <w:rsid w:val="00CD6B2A"/>
    <w:rsid w:val="00CE06A6"/>
    <w:rsid w:val="00CE69B5"/>
    <w:rsid w:val="00CF7143"/>
    <w:rsid w:val="00D0235F"/>
    <w:rsid w:val="00D03463"/>
    <w:rsid w:val="00D042DE"/>
    <w:rsid w:val="00D045CC"/>
    <w:rsid w:val="00D05DA2"/>
    <w:rsid w:val="00D226C4"/>
    <w:rsid w:val="00D23A5F"/>
    <w:rsid w:val="00D3395B"/>
    <w:rsid w:val="00D34087"/>
    <w:rsid w:val="00D502EA"/>
    <w:rsid w:val="00D64178"/>
    <w:rsid w:val="00D64F66"/>
    <w:rsid w:val="00D700C7"/>
    <w:rsid w:val="00D84884"/>
    <w:rsid w:val="00D90633"/>
    <w:rsid w:val="00D95DAA"/>
    <w:rsid w:val="00DA111E"/>
    <w:rsid w:val="00DA49FD"/>
    <w:rsid w:val="00DA5E19"/>
    <w:rsid w:val="00DC2895"/>
    <w:rsid w:val="00DC2FCC"/>
    <w:rsid w:val="00DC6383"/>
    <w:rsid w:val="00DD22DB"/>
    <w:rsid w:val="00DD7B87"/>
    <w:rsid w:val="00DE08AF"/>
    <w:rsid w:val="00DE0C23"/>
    <w:rsid w:val="00DE2316"/>
    <w:rsid w:val="00DE4344"/>
    <w:rsid w:val="00DE52B3"/>
    <w:rsid w:val="00DF7EFC"/>
    <w:rsid w:val="00E00F17"/>
    <w:rsid w:val="00E110E3"/>
    <w:rsid w:val="00E12A63"/>
    <w:rsid w:val="00E138DF"/>
    <w:rsid w:val="00E3501A"/>
    <w:rsid w:val="00E3503F"/>
    <w:rsid w:val="00E455C7"/>
    <w:rsid w:val="00E50ADE"/>
    <w:rsid w:val="00E55A15"/>
    <w:rsid w:val="00E64852"/>
    <w:rsid w:val="00E702F1"/>
    <w:rsid w:val="00E750A0"/>
    <w:rsid w:val="00E77338"/>
    <w:rsid w:val="00E8047F"/>
    <w:rsid w:val="00E821D0"/>
    <w:rsid w:val="00E84A9F"/>
    <w:rsid w:val="00EA53A7"/>
    <w:rsid w:val="00EC3697"/>
    <w:rsid w:val="00ED27EB"/>
    <w:rsid w:val="00ED6827"/>
    <w:rsid w:val="00EE0122"/>
    <w:rsid w:val="00EE5C30"/>
    <w:rsid w:val="00EF1583"/>
    <w:rsid w:val="00EF7FD9"/>
    <w:rsid w:val="00F0008A"/>
    <w:rsid w:val="00F01BB9"/>
    <w:rsid w:val="00F0744D"/>
    <w:rsid w:val="00F124CA"/>
    <w:rsid w:val="00F2029C"/>
    <w:rsid w:val="00F218DD"/>
    <w:rsid w:val="00F31D87"/>
    <w:rsid w:val="00F31F95"/>
    <w:rsid w:val="00F36BF3"/>
    <w:rsid w:val="00F442D6"/>
    <w:rsid w:val="00F44883"/>
    <w:rsid w:val="00F5178E"/>
    <w:rsid w:val="00F5575C"/>
    <w:rsid w:val="00F57C5E"/>
    <w:rsid w:val="00F67820"/>
    <w:rsid w:val="00F72C2F"/>
    <w:rsid w:val="00F7311D"/>
    <w:rsid w:val="00F734CA"/>
    <w:rsid w:val="00F91AAA"/>
    <w:rsid w:val="00FA1240"/>
    <w:rsid w:val="00FB31E0"/>
    <w:rsid w:val="00FB31F0"/>
    <w:rsid w:val="00FC16F3"/>
    <w:rsid w:val="00FD74DA"/>
    <w:rsid w:val="00FD7E0A"/>
    <w:rsid w:val="00FE0CEC"/>
    <w:rsid w:val="00FE0EC2"/>
    <w:rsid w:val="00FE60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page number" w:locked="1" w:semiHidden="0" w:uiPriority="0" w:unhideWhenUsed="0"/>
    <w:lsdException w:name="Title" w:locked="1" w:semiHidden="0" w:uiPriority="10" w:unhideWhenUsed="0" w:qFormat="1"/>
    <w:lsdException w:name="Default Paragraph Font" w:locked="1" w:semiHidden="0" w:uiPriority="0" w:unhideWhenUsed="0"/>
    <w:lsdException w:name="Body Text" w:locked="1" w:semiHidden="0" w:uiPriority="0" w:unhideWhenUsed="0"/>
    <w:lsdException w:name="Body Text Indent" w:uiPriority="0"/>
    <w:lsdException w:name="Message Header" w:uiPriority="0"/>
    <w:lsdException w:name="Subtitle" w:locked="1" w:semiHidden="0" w:uiPriority="0" w:unhideWhenUsed="0" w:qFormat="1"/>
    <w:lsdException w:name="Body Text 3" w:uiPriority="0"/>
    <w:lsdException w:name="Body Text Indent 2" w:uiPriority="0"/>
    <w:lsdException w:name="Body Text Indent 3" w:uiPriority="0"/>
    <w:lsdException w:name="FollowedHyperlink" w:uiPriority="0"/>
    <w:lsdException w:name="Strong" w:locked="1" w:semiHidden="0" w:uiPriority="0" w:unhideWhenUsed="0" w:qFormat="1"/>
    <w:lsdException w:name="Emphasis" w:locked="1" w:semiHidden="0" w:uiPriority="0" w:unhideWhenUsed="0" w:qFormat="1"/>
    <w:lsdException w:name="Plain Text" w:uiPriority="0"/>
    <w:lsdException w:name="HTML Preformatted" w:uiPriority="0"/>
    <w:lsdException w:name="No List" w:locked="1" w:semiHidden="0" w:unhideWhenUsed="0"/>
    <w:lsdException w:name="Balloo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BB6"/>
    <w:pPr>
      <w:spacing w:after="200" w:line="276" w:lineRule="auto"/>
    </w:pPr>
    <w:rPr>
      <w:sz w:val="22"/>
      <w:szCs w:val="22"/>
    </w:rPr>
  </w:style>
  <w:style w:type="paragraph" w:styleId="1">
    <w:name w:val="heading 1"/>
    <w:basedOn w:val="a"/>
    <w:next w:val="a"/>
    <w:link w:val="10"/>
    <w:qFormat/>
    <w:rsid w:val="00B36ED8"/>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qFormat/>
    <w:rsid w:val="00B36ED8"/>
    <w:pPr>
      <w:keepNext/>
      <w:shd w:val="clear" w:color="auto" w:fill="FFFFFF"/>
      <w:spacing w:after="0" w:line="240" w:lineRule="auto"/>
      <w:ind w:right="1843" w:firstLine="748"/>
      <w:jc w:val="center"/>
      <w:outlineLvl w:val="1"/>
    </w:pPr>
    <w:rPr>
      <w:rFonts w:ascii="Times New Roman" w:hAnsi="Times New Roman"/>
      <w:b/>
      <w:bCs/>
      <w:sz w:val="28"/>
      <w:szCs w:val="24"/>
    </w:rPr>
  </w:style>
  <w:style w:type="paragraph" w:styleId="3">
    <w:name w:val="heading 3"/>
    <w:basedOn w:val="a"/>
    <w:next w:val="a"/>
    <w:link w:val="30"/>
    <w:qFormat/>
    <w:locked/>
    <w:rsid w:val="005D3B3B"/>
    <w:pPr>
      <w:keepNext/>
      <w:spacing w:after="0" w:line="240" w:lineRule="auto"/>
      <w:jc w:val="center"/>
      <w:outlineLvl w:val="2"/>
    </w:pPr>
    <w:rPr>
      <w:rFonts w:ascii="Times New Roman" w:hAnsi="Times New Roman"/>
      <w:b/>
      <w:sz w:val="44"/>
      <w:szCs w:val="20"/>
    </w:rPr>
  </w:style>
  <w:style w:type="paragraph" w:styleId="4">
    <w:name w:val="heading 4"/>
    <w:basedOn w:val="a"/>
    <w:next w:val="a"/>
    <w:link w:val="40"/>
    <w:qFormat/>
    <w:locked/>
    <w:rsid w:val="005D3B3B"/>
    <w:pPr>
      <w:keepNext/>
      <w:spacing w:after="0" w:line="240" w:lineRule="auto"/>
      <w:jc w:val="center"/>
      <w:outlineLvl w:val="3"/>
    </w:pPr>
    <w:rPr>
      <w:rFonts w:ascii="Times New Roman" w:hAnsi="Times New Roman"/>
      <w:b/>
      <w:sz w:val="28"/>
      <w:szCs w:val="20"/>
    </w:rPr>
  </w:style>
  <w:style w:type="paragraph" w:styleId="5">
    <w:name w:val="heading 5"/>
    <w:basedOn w:val="a"/>
    <w:next w:val="a"/>
    <w:link w:val="50"/>
    <w:qFormat/>
    <w:locked/>
    <w:rsid w:val="00AD3DD1"/>
    <w:pPr>
      <w:spacing w:before="240" w:after="60" w:line="240" w:lineRule="auto"/>
      <w:outlineLvl w:val="4"/>
    </w:pPr>
    <w:rPr>
      <w:rFonts w:ascii="Times New Roman" w:hAnsi="Times New Roman"/>
      <w:b/>
      <w:i/>
      <w:sz w:val="26"/>
      <w:szCs w:val="20"/>
    </w:rPr>
  </w:style>
  <w:style w:type="paragraph" w:styleId="6">
    <w:name w:val="heading 6"/>
    <w:basedOn w:val="a"/>
    <w:next w:val="a"/>
    <w:link w:val="60"/>
    <w:qFormat/>
    <w:locked/>
    <w:rsid w:val="005D3B3B"/>
    <w:pPr>
      <w:keepNext/>
      <w:spacing w:after="0" w:line="240" w:lineRule="auto"/>
      <w:jc w:val="both"/>
      <w:outlineLvl w:val="5"/>
    </w:pPr>
    <w:rPr>
      <w:rFonts w:ascii="Times New Roman" w:hAnsi="Times New Roman"/>
      <w:sz w:val="28"/>
      <w:szCs w:val="20"/>
    </w:rPr>
  </w:style>
  <w:style w:type="paragraph" w:styleId="7">
    <w:name w:val="heading 7"/>
    <w:basedOn w:val="a"/>
    <w:next w:val="a"/>
    <w:link w:val="70"/>
    <w:qFormat/>
    <w:locked/>
    <w:rsid w:val="00AD3DD1"/>
    <w:pPr>
      <w:keepNext/>
      <w:spacing w:after="0" w:line="240" w:lineRule="auto"/>
      <w:outlineLvl w:val="6"/>
    </w:pPr>
    <w:rPr>
      <w:rFonts w:ascii="Times New Roman" w:hAnsi="Times New Roman"/>
      <w:bCs/>
      <w:i/>
      <w:iCs/>
    </w:rPr>
  </w:style>
  <w:style w:type="paragraph" w:styleId="8">
    <w:name w:val="heading 8"/>
    <w:basedOn w:val="a"/>
    <w:next w:val="a"/>
    <w:link w:val="80"/>
    <w:qFormat/>
    <w:locked/>
    <w:rsid w:val="00AD3DD1"/>
    <w:pPr>
      <w:keepNext/>
      <w:spacing w:after="0" w:line="240" w:lineRule="auto"/>
      <w:outlineLvl w:val="7"/>
    </w:pPr>
    <w:rPr>
      <w:rFonts w:ascii="Times New Roman" w:hAnsi="Times New Roman"/>
      <w:b/>
      <w:bCs/>
      <w:i/>
      <w:sz w:val="24"/>
      <w:szCs w:val="24"/>
    </w:rPr>
  </w:style>
  <w:style w:type="paragraph" w:styleId="9">
    <w:name w:val="heading 9"/>
    <w:basedOn w:val="a"/>
    <w:next w:val="a"/>
    <w:link w:val="90"/>
    <w:qFormat/>
    <w:locked/>
    <w:rsid w:val="00AD3DD1"/>
    <w:pPr>
      <w:keepNext/>
      <w:spacing w:after="0" w:line="240" w:lineRule="auto"/>
      <w:outlineLvl w:val="8"/>
    </w:pPr>
    <w:rPr>
      <w:rFonts w:ascii="Times New Roman" w:hAnsi="Times New Roman"/>
      <w:i/>
      <w:iCs/>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36ED8"/>
    <w:rPr>
      <w:rFonts w:ascii="Arial" w:hAnsi="Arial" w:cs="Arial"/>
      <w:b/>
      <w:bCs/>
      <w:kern w:val="32"/>
      <w:sz w:val="32"/>
      <w:szCs w:val="32"/>
    </w:rPr>
  </w:style>
  <w:style w:type="character" w:customStyle="1" w:styleId="20">
    <w:name w:val="Заголовок 2 Знак"/>
    <w:link w:val="2"/>
    <w:locked/>
    <w:rsid w:val="00B36ED8"/>
    <w:rPr>
      <w:rFonts w:ascii="Times New Roman" w:hAnsi="Times New Roman" w:cs="Times New Roman"/>
      <w:b/>
      <w:bCs/>
      <w:sz w:val="24"/>
      <w:szCs w:val="24"/>
      <w:shd w:val="clear" w:color="auto" w:fill="FFFFFF"/>
    </w:rPr>
  </w:style>
  <w:style w:type="paragraph" w:styleId="a3">
    <w:name w:val="Body Text"/>
    <w:basedOn w:val="a"/>
    <w:link w:val="a4"/>
    <w:rsid w:val="00B36ED8"/>
    <w:pPr>
      <w:spacing w:after="120" w:line="240" w:lineRule="auto"/>
    </w:pPr>
    <w:rPr>
      <w:rFonts w:ascii="Times New Roman" w:hAnsi="Times New Roman"/>
      <w:sz w:val="20"/>
      <w:szCs w:val="20"/>
    </w:rPr>
  </w:style>
  <w:style w:type="character" w:customStyle="1" w:styleId="a4">
    <w:name w:val="Основной текст Знак"/>
    <w:link w:val="a3"/>
    <w:locked/>
    <w:rsid w:val="00B36ED8"/>
    <w:rPr>
      <w:rFonts w:ascii="Times New Roman" w:hAnsi="Times New Roman" w:cs="Times New Roman"/>
      <w:sz w:val="20"/>
      <w:szCs w:val="20"/>
    </w:rPr>
  </w:style>
  <w:style w:type="table" w:styleId="a5">
    <w:name w:val="Table Grid"/>
    <w:basedOn w:val="a1"/>
    <w:uiPriority w:val="59"/>
    <w:rsid w:val="00B36ED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rsid w:val="00B36ED8"/>
    <w:pPr>
      <w:tabs>
        <w:tab w:val="center" w:pos="4677"/>
        <w:tab w:val="right" w:pos="9355"/>
      </w:tabs>
      <w:spacing w:after="0" w:line="240" w:lineRule="auto"/>
    </w:pPr>
    <w:rPr>
      <w:rFonts w:ascii="Times New Roman" w:hAnsi="Times New Roman"/>
      <w:sz w:val="20"/>
      <w:szCs w:val="20"/>
    </w:rPr>
  </w:style>
  <w:style w:type="character" w:customStyle="1" w:styleId="a7">
    <w:name w:val="Нижний колонтитул Знак"/>
    <w:link w:val="a6"/>
    <w:uiPriority w:val="99"/>
    <w:locked/>
    <w:rsid w:val="00B36ED8"/>
    <w:rPr>
      <w:rFonts w:ascii="Times New Roman" w:hAnsi="Times New Roman" w:cs="Times New Roman"/>
      <w:sz w:val="20"/>
      <w:szCs w:val="20"/>
    </w:rPr>
  </w:style>
  <w:style w:type="character" w:styleId="a8">
    <w:name w:val="page number"/>
    <w:rsid w:val="00B36ED8"/>
    <w:rPr>
      <w:rFonts w:cs="Times New Roman"/>
    </w:rPr>
  </w:style>
  <w:style w:type="paragraph" w:styleId="a9">
    <w:name w:val="header"/>
    <w:basedOn w:val="a"/>
    <w:link w:val="aa"/>
    <w:rsid w:val="00B36ED8"/>
    <w:pPr>
      <w:tabs>
        <w:tab w:val="center" w:pos="4677"/>
        <w:tab w:val="right" w:pos="9355"/>
      </w:tabs>
      <w:spacing w:after="0" w:line="240" w:lineRule="auto"/>
    </w:pPr>
    <w:rPr>
      <w:rFonts w:ascii="Times New Roman" w:hAnsi="Times New Roman"/>
      <w:sz w:val="20"/>
      <w:szCs w:val="20"/>
    </w:rPr>
  </w:style>
  <w:style w:type="character" w:customStyle="1" w:styleId="aa">
    <w:name w:val="Верхний колонтитул Знак"/>
    <w:link w:val="a9"/>
    <w:locked/>
    <w:rsid w:val="00B36ED8"/>
    <w:rPr>
      <w:rFonts w:ascii="Times New Roman" w:hAnsi="Times New Roman" w:cs="Times New Roman"/>
      <w:sz w:val="20"/>
      <w:szCs w:val="20"/>
    </w:rPr>
  </w:style>
  <w:style w:type="paragraph" w:styleId="ab">
    <w:name w:val="Title"/>
    <w:basedOn w:val="a"/>
    <w:link w:val="11"/>
    <w:uiPriority w:val="10"/>
    <w:qFormat/>
    <w:rsid w:val="00B36ED8"/>
    <w:pPr>
      <w:spacing w:after="0" w:line="240" w:lineRule="auto"/>
      <w:jc w:val="center"/>
    </w:pPr>
    <w:rPr>
      <w:rFonts w:ascii="Times New Roman" w:hAnsi="Times New Roman"/>
      <w:sz w:val="28"/>
      <w:szCs w:val="28"/>
    </w:rPr>
  </w:style>
  <w:style w:type="character" w:customStyle="1" w:styleId="11">
    <w:name w:val="Название Знак1"/>
    <w:link w:val="ab"/>
    <w:locked/>
    <w:rsid w:val="00B36ED8"/>
    <w:rPr>
      <w:rFonts w:ascii="Times New Roman" w:hAnsi="Times New Roman" w:cs="Times New Roman"/>
      <w:sz w:val="28"/>
      <w:szCs w:val="28"/>
    </w:rPr>
  </w:style>
  <w:style w:type="paragraph" w:customStyle="1" w:styleId="ConsTitle">
    <w:name w:val="ConsTitle"/>
    <w:rsid w:val="00B36ED8"/>
    <w:pPr>
      <w:widowControl w:val="0"/>
      <w:autoSpaceDE w:val="0"/>
      <w:autoSpaceDN w:val="0"/>
      <w:adjustRightInd w:val="0"/>
      <w:ind w:right="19772"/>
    </w:pPr>
    <w:rPr>
      <w:rFonts w:ascii="Arial" w:hAnsi="Arial" w:cs="Arial"/>
      <w:b/>
      <w:bCs/>
      <w:sz w:val="16"/>
      <w:szCs w:val="16"/>
      <w:lang w:eastAsia="en-US"/>
    </w:rPr>
  </w:style>
  <w:style w:type="paragraph" w:styleId="ac">
    <w:name w:val="List Paragraph"/>
    <w:basedOn w:val="a"/>
    <w:uiPriority w:val="99"/>
    <w:qFormat/>
    <w:rsid w:val="00B36ED8"/>
    <w:pPr>
      <w:spacing w:after="0" w:line="240" w:lineRule="auto"/>
      <w:ind w:left="708"/>
    </w:pPr>
    <w:rPr>
      <w:rFonts w:ascii="Times New Roman" w:hAnsi="Times New Roman"/>
      <w:sz w:val="20"/>
      <w:szCs w:val="20"/>
    </w:rPr>
  </w:style>
  <w:style w:type="paragraph" w:styleId="ad">
    <w:name w:val="Balloon Text"/>
    <w:basedOn w:val="a"/>
    <w:link w:val="ae"/>
    <w:semiHidden/>
    <w:rsid w:val="00B36ED8"/>
    <w:pPr>
      <w:spacing w:after="0" w:line="240" w:lineRule="auto"/>
    </w:pPr>
    <w:rPr>
      <w:rFonts w:ascii="Tahoma" w:hAnsi="Tahoma" w:cs="Tahoma"/>
      <w:sz w:val="16"/>
      <w:szCs w:val="16"/>
    </w:rPr>
  </w:style>
  <w:style w:type="character" w:customStyle="1" w:styleId="ae">
    <w:name w:val="Текст выноски Знак"/>
    <w:link w:val="ad"/>
    <w:semiHidden/>
    <w:locked/>
    <w:rsid w:val="00B36ED8"/>
    <w:rPr>
      <w:rFonts w:ascii="Tahoma" w:hAnsi="Tahoma" w:cs="Tahoma"/>
      <w:sz w:val="16"/>
      <w:szCs w:val="16"/>
    </w:rPr>
  </w:style>
  <w:style w:type="character" w:customStyle="1" w:styleId="30">
    <w:name w:val="Заголовок 3 Знак"/>
    <w:link w:val="3"/>
    <w:rsid w:val="005D3B3B"/>
    <w:rPr>
      <w:rFonts w:ascii="Times New Roman" w:hAnsi="Times New Roman"/>
      <w:b/>
      <w:sz w:val="44"/>
    </w:rPr>
  </w:style>
  <w:style w:type="character" w:customStyle="1" w:styleId="40">
    <w:name w:val="Заголовок 4 Знак"/>
    <w:link w:val="4"/>
    <w:rsid w:val="005D3B3B"/>
    <w:rPr>
      <w:rFonts w:ascii="Times New Roman" w:hAnsi="Times New Roman"/>
      <w:b/>
      <w:sz w:val="28"/>
    </w:rPr>
  </w:style>
  <w:style w:type="character" w:customStyle="1" w:styleId="60">
    <w:name w:val="Заголовок 6 Знак"/>
    <w:link w:val="6"/>
    <w:rsid w:val="005D3B3B"/>
    <w:rPr>
      <w:rFonts w:ascii="Times New Roman" w:hAnsi="Times New Roman"/>
      <w:sz w:val="28"/>
    </w:rPr>
  </w:style>
  <w:style w:type="paragraph" w:customStyle="1" w:styleId="ConsPlusNormal">
    <w:name w:val="ConsPlusNormal"/>
    <w:rsid w:val="005D3B3B"/>
    <w:pPr>
      <w:autoSpaceDE w:val="0"/>
      <w:autoSpaceDN w:val="0"/>
      <w:adjustRightInd w:val="0"/>
      <w:ind w:firstLine="720"/>
    </w:pPr>
    <w:rPr>
      <w:rFonts w:ascii="Arial" w:hAnsi="Arial" w:cs="Arial"/>
    </w:rPr>
  </w:style>
  <w:style w:type="paragraph" w:customStyle="1" w:styleId="ConsPlusNonformat">
    <w:name w:val="ConsPlusNonformat"/>
    <w:rsid w:val="005D3B3B"/>
    <w:pPr>
      <w:autoSpaceDE w:val="0"/>
      <w:autoSpaceDN w:val="0"/>
      <w:adjustRightInd w:val="0"/>
    </w:pPr>
    <w:rPr>
      <w:rFonts w:ascii="Courier New" w:hAnsi="Courier New" w:cs="Courier New"/>
    </w:rPr>
  </w:style>
  <w:style w:type="paragraph" w:customStyle="1" w:styleId="ConsNormal">
    <w:name w:val="ConsNormal"/>
    <w:rsid w:val="005D3B3B"/>
    <w:pPr>
      <w:widowControl w:val="0"/>
      <w:autoSpaceDE w:val="0"/>
      <w:autoSpaceDN w:val="0"/>
      <w:adjustRightInd w:val="0"/>
      <w:ind w:right="19772" w:firstLine="720"/>
    </w:pPr>
    <w:rPr>
      <w:rFonts w:ascii="Arial" w:hAnsi="Arial" w:cs="Arial"/>
      <w:sz w:val="28"/>
      <w:szCs w:val="28"/>
    </w:rPr>
  </w:style>
  <w:style w:type="paragraph" w:customStyle="1" w:styleId="81">
    <w:name w:val="çàãîëîâîê 8"/>
    <w:basedOn w:val="a"/>
    <w:next w:val="a"/>
    <w:rsid w:val="005D3B3B"/>
    <w:pPr>
      <w:keepNext/>
      <w:spacing w:before="120" w:after="0" w:line="360" w:lineRule="auto"/>
      <w:jc w:val="center"/>
    </w:pPr>
    <w:rPr>
      <w:rFonts w:ascii="Times New Roman" w:hAnsi="Times New Roman"/>
      <w:sz w:val="24"/>
      <w:szCs w:val="20"/>
    </w:rPr>
  </w:style>
  <w:style w:type="paragraph" w:customStyle="1" w:styleId="51">
    <w:name w:val="çàãîëîâîê 5"/>
    <w:basedOn w:val="a"/>
    <w:next w:val="a"/>
    <w:rsid w:val="005D3B3B"/>
    <w:pPr>
      <w:keepNext/>
      <w:spacing w:before="120" w:after="0" w:line="240" w:lineRule="auto"/>
    </w:pPr>
    <w:rPr>
      <w:rFonts w:ascii="Times New Roman" w:hAnsi="Times New Roman"/>
      <w:sz w:val="28"/>
      <w:szCs w:val="20"/>
    </w:rPr>
  </w:style>
  <w:style w:type="paragraph" w:styleId="HTML">
    <w:name w:val="HTML Preformatted"/>
    <w:basedOn w:val="a"/>
    <w:link w:val="HTML0"/>
    <w:rsid w:val="005D3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rsid w:val="005D3B3B"/>
    <w:rPr>
      <w:rFonts w:ascii="Courier New" w:hAnsi="Courier New" w:cs="Courier New"/>
    </w:rPr>
  </w:style>
  <w:style w:type="paragraph" w:customStyle="1" w:styleId="af">
    <w:name w:val="Îáû÷íûé"/>
    <w:rsid w:val="005D3B3B"/>
    <w:rPr>
      <w:rFonts w:ascii="Times New Roman" w:hAnsi="Times New Roman"/>
    </w:rPr>
  </w:style>
  <w:style w:type="paragraph" w:styleId="af0">
    <w:name w:val="Message Header"/>
    <w:basedOn w:val="a3"/>
    <w:link w:val="af1"/>
    <w:rsid w:val="005D3B3B"/>
    <w:pPr>
      <w:keepLines/>
      <w:spacing w:after="0" w:line="415" w:lineRule="atLeast"/>
      <w:ind w:left="1560" w:hanging="720"/>
    </w:pPr>
    <w:rPr>
      <w:lang w:eastAsia="en-US"/>
    </w:rPr>
  </w:style>
  <w:style w:type="character" w:customStyle="1" w:styleId="af1">
    <w:name w:val="Шапка Знак"/>
    <w:link w:val="af0"/>
    <w:rsid w:val="005D3B3B"/>
    <w:rPr>
      <w:rFonts w:ascii="Times New Roman" w:hAnsi="Times New Roman"/>
      <w:lang w:eastAsia="en-US"/>
    </w:rPr>
  </w:style>
  <w:style w:type="paragraph" w:styleId="af2">
    <w:name w:val="Plain Text"/>
    <w:basedOn w:val="a"/>
    <w:link w:val="af3"/>
    <w:rsid w:val="005D3B3B"/>
    <w:pPr>
      <w:spacing w:after="0" w:line="240" w:lineRule="auto"/>
    </w:pPr>
    <w:rPr>
      <w:rFonts w:ascii="Courier New" w:hAnsi="Courier New"/>
      <w:sz w:val="20"/>
      <w:szCs w:val="20"/>
    </w:rPr>
  </w:style>
  <w:style w:type="character" w:customStyle="1" w:styleId="af3">
    <w:name w:val="Текст Знак"/>
    <w:link w:val="af2"/>
    <w:rsid w:val="005D3B3B"/>
    <w:rPr>
      <w:rFonts w:ascii="Courier New" w:hAnsi="Courier New"/>
    </w:rPr>
  </w:style>
  <w:style w:type="numbering" w:customStyle="1" w:styleId="12">
    <w:name w:val="Нет списка1"/>
    <w:next w:val="a2"/>
    <w:uiPriority w:val="99"/>
    <w:semiHidden/>
    <w:rsid w:val="003C4B50"/>
  </w:style>
  <w:style w:type="table" w:customStyle="1" w:styleId="13">
    <w:name w:val="Сетка таблицы1"/>
    <w:basedOn w:val="a1"/>
    <w:next w:val="a5"/>
    <w:uiPriority w:val="59"/>
    <w:rsid w:val="003C4B50"/>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Hyperlink"/>
    <w:uiPriority w:val="99"/>
    <w:unhideWhenUsed/>
    <w:rsid w:val="003C4B50"/>
    <w:rPr>
      <w:color w:val="0000FF"/>
      <w:u w:val="single"/>
    </w:rPr>
  </w:style>
  <w:style w:type="paragraph" w:styleId="af5">
    <w:name w:val="Document Map"/>
    <w:basedOn w:val="a"/>
    <w:link w:val="af6"/>
    <w:uiPriority w:val="99"/>
    <w:unhideWhenUsed/>
    <w:rsid w:val="003C4B50"/>
    <w:pPr>
      <w:spacing w:after="0" w:line="240" w:lineRule="auto"/>
    </w:pPr>
    <w:rPr>
      <w:rFonts w:ascii="Tahoma" w:hAnsi="Tahoma" w:cs="Tahoma"/>
      <w:sz w:val="16"/>
      <w:szCs w:val="16"/>
    </w:rPr>
  </w:style>
  <w:style w:type="character" w:customStyle="1" w:styleId="af6">
    <w:name w:val="Схема документа Знак"/>
    <w:link w:val="af5"/>
    <w:uiPriority w:val="99"/>
    <w:rsid w:val="003C4B50"/>
    <w:rPr>
      <w:rFonts w:ascii="Tahoma" w:hAnsi="Tahoma" w:cs="Tahoma"/>
      <w:sz w:val="16"/>
      <w:szCs w:val="16"/>
    </w:rPr>
  </w:style>
  <w:style w:type="numbering" w:customStyle="1" w:styleId="21">
    <w:name w:val="Нет списка2"/>
    <w:next w:val="a2"/>
    <w:uiPriority w:val="99"/>
    <w:semiHidden/>
    <w:unhideWhenUsed/>
    <w:rsid w:val="001A5A37"/>
  </w:style>
  <w:style w:type="character" w:customStyle="1" w:styleId="50">
    <w:name w:val="Заголовок 5 Знак"/>
    <w:link w:val="5"/>
    <w:rsid w:val="00AD3DD1"/>
    <w:rPr>
      <w:rFonts w:ascii="Times New Roman" w:hAnsi="Times New Roman"/>
      <w:b/>
      <w:i/>
      <w:sz w:val="26"/>
    </w:rPr>
  </w:style>
  <w:style w:type="character" w:customStyle="1" w:styleId="70">
    <w:name w:val="Заголовок 7 Знак"/>
    <w:link w:val="7"/>
    <w:rsid w:val="00AD3DD1"/>
    <w:rPr>
      <w:rFonts w:ascii="Times New Roman" w:hAnsi="Times New Roman"/>
      <w:bCs/>
      <w:i/>
      <w:iCs/>
      <w:sz w:val="22"/>
      <w:szCs w:val="22"/>
    </w:rPr>
  </w:style>
  <w:style w:type="character" w:customStyle="1" w:styleId="80">
    <w:name w:val="Заголовок 8 Знак"/>
    <w:link w:val="8"/>
    <w:rsid w:val="00AD3DD1"/>
    <w:rPr>
      <w:rFonts w:ascii="Times New Roman" w:hAnsi="Times New Roman"/>
      <w:b/>
      <w:bCs/>
      <w:i/>
      <w:sz w:val="24"/>
      <w:szCs w:val="24"/>
    </w:rPr>
  </w:style>
  <w:style w:type="character" w:customStyle="1" w:styleId="90">
    <w:name w:val="Заголовок 9 Знак"/>
    <w:link w:val="9"/>
    <w:rsid w:val="00AD3DD1"/>
    <w:rPr>
      <w:rFonts w:ascii="Times New Roman" w:hAnsi="Times New Roman"/>
      <w:i/>
      <w:iCs/>
      <w:szCs w:val="22"/>
    </w:rPr>
  </w:style>
  <w:style w:type="numbering" w:customStyle="1" w:styleId="31">
    <w:name w:val="Нет списка3"/>
    <w:next w:val="a2"/>
    <w:uiPriority w:val="99"/>
    <w:semiHidden/>
    <w:rsid w:val="00AD3DD1"/>
  </w:style>
  <w:style w:type="table" w:customStyle="1" w:styleId="22">
    <w:name w:val="Сетка таблицы2"/>
    <w:basedOn w:val="a1"/>
    <w:next w:val="a5"/>
    <w:uiPriority w:val="59"/>
    <w:rsid w:val="00AD3DD1"/>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7">
    <w:name w:val="Знак Знак Знак Знак Знак Знак Знак 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paragraph" w:styleId="af8">
    <w:name w:val="Body Text Indent"/>
    <w:basedOn w:val="a"/>
    <w:link w:val="af9"/>
    <w:rsid w:val="00AD3DD1"/>
    <w:pPr>
      <w:spacing w:after="0" w:line="240" w:lineRule="auto"/>
      <w:jc w:val="both"/>
    </w:pPr>
    <w:rPr>
      <w:rFonts w:ascii="Times New Roman" w:hAnsi="Times New Roman"/>
      <w:sz w:val="28"/>
      <w:szCs w:val="20"/>
    </w:rPr>
  </w:style>
  <w:style w:type="character" w:customStyle="1" w:styleId="af9">
    <w:name w:val="Основной текст с отступом Знак"/>
    <w:link w:val="af8"/>
    <w:rsid w:val="00AD3DD1"/>
    <w:rPr>
      <w:rFonts w:ascii="Times New Roman" w:hAnsi="Times New Roman"/>
      <w:sz w:val="28"/>
    </w:rPr>
  </w:style>
  <w:style w:type="paragraph" w:styleId="32">
    <w:name w:val="Body Text 3"/>
    <w:basedOn w:val="a"/>
    <w:link w:val="33"/>
    <w:rsid w:val="00AD3DD1"/>
    <w:pPr>
      <w:spacing w:after="0" w:line="240" w:lineRule="auto"/>
      <w:jc w:val="center"/>
    </w:pPr>
    <w:rPr>
      <w:rFonts w:ascii="Times New Roman" w:hAnsi="Times New Roman"/>
      <w:b/>
      <w:sz w:val="28"/>
      <w:szCs w:val="20"/>
    </w:rPr>
  </w:style>
  <w:style w:type="character" w:customStyle="1" w:styleId="33">
    <w:name w:val="Основной текст 3 Знак"/>
    <w:link w:val="32"/>
    <w:rsid w:val="00AD3DD1"/>
    <w:rPr>
      <w:rFonts w:ascii="Times New Roman" w:hAnsi="Times New Roman"/>
      <w:b/>
      <w:sz w:val="28"/>
    </w:rPr>
  </w:style>
  <w:style w:type="paragraph" w:styleId="23">
    <w:name w:val="Body Text Indent 2"/>
    <w:basedOn w:val="a"/>
    <w:link w:val="24"/>
    <w:rsid w:val="00AD3DD1"/>
    <w:pPr>
      <w:spacing w:after="0" w:line="240" w:lineRule="auto"/>
      <w:ind w:firstLine="720"/>
    </w:pPr>
    <w:rPr>
      <w:rFonts w:ascii="Times New Roman" w:hAnsi="Times New Roman"/>
      <w:sz w:val="28"/>
      <w:szCs w:val="20"/>
    </w:rPr>
  </w:style>
  <w:style w:type="character" w:customStyle="1" w:styleId="24">
    <w:name w:val="Основной текст с отступом 2 Знак"/>
    <w:link w:val="23"/>
    <w:rsid w:val="00AD3DD1"/>
    <w:rPr>
      <w:rFonts w:ascii="Times New Roman" w:hAnsi="Times New Roman"/>
      <w:sz w:val="28"/>
    </w:rPr>
  </w:style>
  <w:style w:type="paragraph" w:styleId="34">
    <w:name w:val="Body Text Indent 3"/>
    <w:basedOn w:val="a"/>
    <w:link w:val="35"/>
    <w:rsid w:val="00AD3DD1"/>
    <w:pPr>
      <w:widowControl w:val="0"/>
      <w:spacing w:after="0" w:line="240" w:lineRule="auto"/>
      <w:ind w:firstLine="709"/>
      <w:jc w:val="both"/>
    </w:pPr>
    <w:rPr>
      <w:rFonts w:ascii="Times New Roman" w:hAnsi="Times New Roman"/>
      <w:sz w:val="24"/>
      <w:szCs w:val="20"/>
    </w:rPr>
  </w:style>
  <w:style w:type="character" w:customStyle="1" w:styleId="35">
    <w:name w:val="Основной текст с отступом 3 Знак"/>
    <w:link w:val="34"/>
    <w:rsid w:val="00AD3DD1"/>
    <w:rPr>
      <w:rFonts w:ascii="Times New Roman" w:hAnsi="Times New Roman"/>
      <w:sz w:val="24"/>
    </w:rPr>
  </w:style>
  <w:style w:type="paragraph" w:customStyle="1" w:styleId="ConsNonformat">
    <w:name w:val="ConsNonformat"/>
    <w:rsid w:val="00AD3DD1"/>
    <w:rPr>
      <w:rFonts w:ascii="Courier New" w:hAnsi="Courier New" w:cs="Courier New"/>
    </w:rPr>
  </w:style>
  <w:style w:type="paragraph" w:customStyle="1" w:styleId="ConsCell">
    <w:name w:val="ConsCell"/>
    <w:rsid w:val="00AD3DD1"/>
    <w:pPr>
      <w:widowControl w:val="0"/>
      <w:autoSpaceDE w:val="0"/>
      <w:autoSpaceDN w:val="0"/>
      <w:adjustRightInd w:val="0"/>
      <w:ind w:right="19772"/>
    </w:pPr>
    <w:rPr>
      <w:rFonts w:ascii="Arial" w:hAnsi="Arial" w:cs="Arial"/>
      <w:sz w:val="28"/>
      <w:szCs w:val="28"/>
    </w:rPr>
  </w:style>
  <w:style w:type="character" w:styleId="afa">
    <w:name w:val="FollowedHyperlink"/>
    <w:rsid w:val="00AD3DD1"/>
    <w:rPr>
      <w:color w:val="800080"/>
      <w:u w:val="single"/>
    </w:rPr>
  </w:style>
  <w:style w:type="paragraph" w:customStyle="1" w:styleId="xl24">
    <w:name w:val="xl24"/>
    <w:basedOn w:val="a"/>
    <w:rsid w:val="00AD3DD1"/>
    <w:pPr>
      <w:spacing w:before="100" w:beforeAutospacing="1" w:after="100" w:afterAutospacing="1" w:line="240" w:lineRule="auto"/>
    </w:pPr>
    <w:rPr>
      <w:rFonts w:ascii="Arial" w:hAnsi="Arial" w:cs="Arial"/>
      <w:b/>
      <w:bCs/>
    </w:rPr>
  </w:style>
  <w:style w:type="paragraph" w:customStyle="1" w:styleId="xl25">
    <w:name w:val="xl25"/>
    <w:basedOn w:val="a"/>
    <w:rsid w:val="00AD3DD1"/>
    <w:pPr>
      <w:spacing w:before="100" w:beforeAutospacing="1" w:after="100" w:afterAutospacing="1" w:line="240" w:lineRule="auto"/>
      <w:textAlignment w:val="top"/>
    </w:pPr>
    <w:rPr>
      <w:rFonts w:ascii="Times New Roman" w:hAnsi="Times New Roman"/>
      <w:sz w:val="24"/>
      <w:szCs w:val="24"/>
    </w:rPr>
  </w:style>
  <w:style w:type="paragraph" w:customStyle="1" w:styleId="xl26">
    <w:name w:val="xl26"/>
    <w:basedOn w:val="a"/>
    <w:rsid w:val="00AD3DD1"/>
    <w:pPr>
      <w:spacing w:before="100" w:beforeAutospacing="1" w:after="100" w:afterAutospacing="1" w:line="240" w:lineRule="auto"/>
      <w:textAlignment w:val="top"/>
    </w:pPr>
    <w:rPr>
      <w:rFonts w:ascii="Times New Roman" w:hAnsi="Times New Roman"/>
      <w:sz w:val="24"/>
      <w:szCs w:val="24"/>
    </w:rPr>
  </w:style>
  <w:style w:type="paragraph" w:customStyle="1" w:styleId="xl27">
    <w:name w:val="xl27"/>
    <w:basedOn w:val="a"/>
    <w:rsid w:val="00AD3DD1"/>
    <w:pPr>
      <w:spacing w:before="100" w:beforeAutospacing="1" w:after="100" w:afterAutospacing="1" w:line="240" w:lineRule="auto"/>
    </w:pPr>
    <w:rPr>
      <w:rFonts w:ascii="Arial" w:hAnsi="Arial" w:cs="Arial"/>
      <w:b/>
      <w:bCs/>
      <w:i/>
      <w:iCs/>
    </w:rPr>
  </w:style>
  <w:style w:type="paragraph" w:customStyle="1" w:styleId="xl28">
    <w:name w:val="xl28"/>
    <w:basedOn w:val="a"/>
    <w:rsid w:val="00AD3DD1"/>
    <w:pPr>
      <w:spacing w:before="100" w:beforeAutospacing="1" w:after="100" w:afterAutospacing="1" w:line="240" w:lineRule="auto"/>
    </w:pPr>
    <w:rPr>
      <w:rFonts w:ascii="Arial" w:hAnsi="Arial" w:cs="Arial"/>
    </w:rPr>
  </w:style>
  <w:style w:type="paragraph" w:customStyle="1" w:styleId="xl29">
    <w:name w:val="xl29"/>
    <w:basedOn w:val="a"/>
    <w:rsid w:val="00AD3DD1"/>
    <w:pPr>
      <w:spacing w:before="100" w:beforeAutospacing="1" w:after="100" w:afterAutospacing="1" w:line="240" w:lineRule="auto"/>
    </w:pPr>
    <w:rPr>
      <w:rFonts w:ascii="Arial" w:hAnsi="Arial" w:cs="Arial"/>
      <w:i/>
      <w:iCs/>
    </w:rPr>
  </w:style>
  <w:style w:type="paragraph" w:customStyle="1" w:styleId="xl30">
    <w:name w:val="xl30"/>
    <w:basedOn w:val="a"/>
    <w:rsid w:val="00AD3DD1"/>
    <w:pPr>
      <w:spacing w:before="100" w:beforeAutospacing="1" w:after="100" w:afterAutospacing="1" w:line="240" w:lineRule="auto"/>
      <w:jc w:val="right"/>
      <w:textAlignment w:val="top"/>
    </w:pPr>
    <w:rPr>
      <w:rFonts w:ascii="Times New Roman" w:hAnsi="Times New Roman"/>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D3DD1"/>
    <w:pPr>
      <w:spacing w:before="100" w:beforeAutospacing="1" w:after="100" w:afterAutospacing="1" w:line="240" w:lineRule="auto"/>
    </w:pPr>
    <w:rPr>
      <w:rFonts w:ascii="Tahoma" w:hAnsi="Tahoma" w:cs="Tahoma"/>
      <w:sz w:val="20"/>
      <w:szCs w:val="20"/>
      <w:lang w:val="en-US" w:eastAsia="en-US"/>
    </w:rPr>
  </w:style>
  <w:style w:type="paragraph" w:customStyle="1" w:styleId="afb">
    <w:name w:val="Знак Знак Знак Знак 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paragraph" w:customStyle="1" w:styleId="afc">
    <w:name w:val="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numbering" w:customStyle="1" w:styleId="41">
    <w:name w:val="Нет списка4"/>
    <w:next w:val="a2"/>
    <w:uiPriority w:val="99"/>
    <w:semiHidden/>
    <w:unhideWhenUsed/>
    <w:rsid w:val="005975B9"/>
  </w:style>
  <w:style w:type="table" w:customStyle="1" w:styleId="36">
    <w:name w:val="Сетка таблицы3"/>
    <w:basedOn w:val="a1"/>
    <w:next w:val="a5"/>
    <w:rsid w:val="005975B9"/>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
    <w:name w:val="Нет списка5"/>
    <w:next w:val="a2"/>
    <w:uiPriority w:val="99"/>
    <w:semiHidden/>
    <w:rsid w:val="000D0AAB"/>
  </w:style>
  <w:style w:type="table" w:customStyle="1" w:styleId="42">
    <w:name w:val="Сетка таблицы4"/>
    <w:basedOn w:val="a1"/>
    <w:next w:val="a5"/>
    <w:rsid w:val="000D0AAB"/>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d">
    <w:name w:val="Знак Знак Знак Знак Знак Знак Знак 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 w:type="paragraph" w:customStyle="1" w:styleId="afe">
    <w:name w:val="Знак Знак Знак Знак 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 w:type="paragraph" w:customStyle="1" w:styleId="aff">
    <w:name w:val="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 w:type="numbering" w:customStyle="1" w:styleId="61">
    <w:name w:val="Нет списка6"/>
    <w:next w:val="a2"/>
    <w:uiPriority w:val="99"/>
    <w:semiHidden/>
    <w:rsid w:val="00747549"/>
  </w:style>
  <w:style w:type="table" w:customStyle="1" w:styleId="53">
    <w:name w:val="Сетка таблицы5"/>
    <w:basedOn w:val="a1"/>
    <w:next w:val="a5"/>
    <w:rsid w:val="00747549"/>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0">
    <w:name w:val="Знак Знак Знак Знак Знак Знак Знак Знак Знак Знак"/>
    <w:basedOn w:val="a"/>
    <w:rsid w:val="00747549"/>
    <w:pPr>
      <w:spacing w:before="100" w:beforeAutospacing="1" w:after="100" w:afterAutospacing="1" w:line="240" w:lineRule="auto"/>
    </w:pPr>
    <w:rPr>
      <w:rFonts w:ascii="Tahoma" w:hAnsi="Tahoma" w:cs="Tahoma"/>
      <w:sz w:val="20"/>
      <w:szCs w:val="20"/>
      <w:lang w:val="en-US" w:eastAsia="en-US"/>
    </w:rPr>
  </w:style>
  <w:style w:type="paragraph" w:customStyle="1" w:styleId="aff1">
    <w:name w:val="Знак Знак Знак Знак Знак Знак Знак"/>
    <w:basedOn w:val="a"/>
    <w:rsid w:val="00747549"/>
    <w:pPr>
      <w:spacing w:before="100" w:beforeAutospacing="1" w:after="100" w:afterAutospacing="1" w:line="240" w:lineRule="auto"/>
    </w:pPr>
    <w:rPr>
      <w:rFonts w:ascii="Tahoma" w:hAnsi="Tahoma" w:cs="Tahoma"/>
      <w:sz w:val="20"/>
      <w:szCs w:val="20"/>
      <w:lang w:val="en-US" w:eastAsia="en-US"/>
    </w:rPr>
  </w:style>
  <w:style w:type="paragraph" w:customStyle="1" w:styleId="aff2">
    <w:name w:val="Знак Знак Знак"/>
    <w:basedOn w:val="a"/>
    <w:rsid w:val="00747549"/>
    <w:pPr>
      <w:spacing w:before="100" w:beforeAutospacing="1" w:after="100" w:afterAutospacing="1" w:line="240" w:lineRule="auto"/>
    </w:pPr>
    <w:rPr>
      <w:rFonts w:ascii="Tahoma" w:hAnsi="Tahoma" w:cs="Tahoma"/>
      <w:sz w:val="20"/>
      <w:szCs w:val="20"/>
      <w:lang w:val="en-US" w:eastAsia="en-US"/>
    </w:rPr>
  </w:style>
  <w:style w:type="paragraph" w:customStyle="1" w:styleId="Default">
    <w:name w:val="Default"/>
    <w:rsid w:val="00747549"/>
    <w:pPr>
      <w:autoSpaceDE w:val="0"/>
      <w:autoSpaceDN w:val="0"/>
      <w:adjustRightInd w:val="0"/>
    </w:pPr>
    <w:rPr>
      <w:rFonts w:ascii="Times New Roman" w:hAnsi="Times New Roman"/>
      <w:color w:val="000000"/>
      <w:sz w:val="24"/>
      <w:szCs w:val="24"/>
    </w:rPr>
  </w:style>
  <w:style w:type="numbering" w:customStyle="1" w:styleId="71">
    <w:name w:val="Нет списка7"/>
    <w:next w:val="a2"/>
    <w:uiPriority w:val="99"/>
    <w:semiHidden/>
    <w:rsid w:val="00345EEF"/>
  </w:style>
  <w:style w:type="table" w:customStyle="1" w:styleId="62">
    <w:name w:val="Сетка таблицы6"/>
    <w:basedOn w:val="a1"/>
    <w:next w:val="a5"/>
    <w:rsid w:val="00345EEF"/>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3">
    <w:name w:val="Знак Знак Знак Знак Знак Знак Знак Знак Знак Знак"/>
    <w:basedOn w:val="a"/>
    <w:rsid w:val="00345EEF"/>
    <w:pPr>
      <w:spacing w:before="100" w:beforeAutospacing="1" w:after="100" w:afterAutospacing="1" w:line="240" w:lineRule="auto"/>
    </w:pPr>
    <w:rPr>
      <w:rFonts w:ascii="Tahoma" w:hAnsi="Tahoma" w:cs="Tahoma"/>
      <w:sz w:val="20"/>
      <w:szCs w:val="20"/>
      <w:lang w:val="en-US" w:eastAsia="en-US"/>
    </w:rPr>
  </w:style>
  <w:style w:type="paragraph" w:customStyle="1" w:styleId="aff4">
    <w:name w:val="Знак Знак Знак Знак Знак Знак Знак"/>
    <w:basedOn w:val="a"/>
    <w:rsid w:val="00345EEF"/>
    <w:pPr>
      <w:spacing w:before="100" w:beforeAutospacing="1" w:after="100" w:afterAutospacing="1" w:line="240" w:lineRule="auto"/>
    </w:pPr>
    <w:rPr>
      <w:rFonts w:ascii="Tahoma" w:hAnsi="Tahoma" w:cs="Tahoma"/>
      <w:sz w:val="20"/>
      <w:szCs w:val="20"/>
      <w:lang w:val="en-US" w:eastAsia="en-US"/>
    </w:rPr>
  </w:style>
  <w:style w:type="paragraph" w:customStyle="1" w:styleId="aff5">
    <w:name w:val="Знак Знак Знак"/>
    <w:basedOn w:val="a"/>
    <w:rsid w:val="00345EEF"/>
    <w:pPr>
      <w:spacing w:before="100" w:beforeAutospacing="1" w:after="100" w:afterAutospacing="1" w:line="240" w:lineRule="auto"/>
    </w:pPr>
    <w:rPr>
      <w:rFonts w:ascii="Tahoma" w:hAnsi="Tahoma" w:cs="Tahoma"/>
      <w:sz w:val="20"/>
      <w:szCs w:val="20"/>
      <w:lang w:val="en-US" w:eastAsia="en-US"/>
    </w:rPr>
  </w:style>
  <w:style w:type="numbering" w:customStyle="1" w:styleId="110">
    <w:name w:val="Нет списка11"/>
    <w:next w:val="a2"/>
    <w:uiPriority w:val="99"/>
    <w:semiHidden/>
    <w:unhideWhenUsed/>
    <w:rsid w:val="00345EEF"/>
  </w:style>
  <w:style w:type="table" w:customStyle="1" w:styleId="111">
    <w:name w:val="Сетка таблицы11"/>
    <w:basedOn w:val="a1"/>
    <w:next w:val="a5"/>
    <w:rsid w:val="00345E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
    <w:name w:val="Нет списка8"/>
    <w:next w:val="a2"/>
    <w:uiPriority w:val="99"/>
    <w:semiHidden/>
    <w:unhideWhenUsed/>
    <w:rsid w:val="007E3245"/>
  </w:style>
  <w:style w:type="paragraph" w:customStyle="1" w:styleId="aff6">
    <w:basedOn w:val="a"/>
    <w:next w:val="ab"/>
    <w:link w:val="aff7"/>
    <w:qFormat/>
    <w:rsid w:val="007E3245"/>
    <w:pPr>
      <w:spacing w:after="0" w:line="240" w:lineRule="auto"/>
      <w:jc w:val="center"/>
    </w:pPr>
    <w:rPr>
      <w:rFonts w:ascii="Times New Roman" w:hAnsi="Times New Roman"/>
      <w:b/>
      <w:bCs/>
      <w:sz w:val="28"/>
      <w:szCs w:val="24"/>
    </w:rPr>
  </w:style>
  <w:style w:type="character" w:customStyle="1" w:styleId="aff7">
    <w:name w:val="Название Знак"/>
    <w:link w:val="aff6"/>
    <w:rsid w:val="007E3245"/>
    <w:rPr>
      <w:b/>
      <w:bCs/>
      <w:sz w:val="28"/>
      <w:szCs w:val="24"/>
    </w:rPr>
  </w:style>
  <w:style w:type="table" w:customStyle="1" w:styleId="72">
    <w:name w:val="Сетка таблицы7"/>
    <w:basedOn w:val="a1"/>
    <w:next w:val="a5"/>
    <w:rsid w:val="007E3245"/>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8">
    <w:name w:val="Знак Знак Знак Знак Знак Знак Знак Знак Знак Знак"/>
    <w:basedOn w:val="a"/>
    <w:rsid w:val="007E3245"/>
    <w:pPr>
      <w:spacing w:before="100" w:beforeAutospacing="1" w:after="100" w:afterAutospacing="1" w:line="240" w:lineRule="auto"/>
    </w:pPr>
    <w:rPr>
      <w:rFonts w:ascii="Tahoma" w:hAnsi="Tahoma" w:cs="Tahoma"/>
      <w:sz w:val="20"/>
      <w:szCs w:val="20"/>
      <w:lang w:val="en-US" w:eastAsia="en-US"/>
    </w:rPr>
  </w:style>
  <w:style w:type="paragraph" w:customStyle="1" w:styleId="aff9">
    <w:name w:val="Знак Знак Знак Знак Знак Знак Знак"/>
    <w:basedOn w:val="a"/>
    <w:rsid w:val="007E3245"/>
    <w:pPr>
      <w:spacing w:before="100" w:beforeAutospacing="1" w:after="100" w:afterAutospacing="1" w:line="240" w:lineRule="auto"/>
    </w:pPr>
    <w:rPr>
      <w:rFonts w:ascii="Tahoma" w:hAnsi="Tahoma" w:cs="Tahoma"/>
      <w:sz w:val="20"/>
      <w:szCs w:val="20"/>
      <w:lang w:val="en-US" w:eastAsia="en-US"/>
    </w:rPr>
  </w:style>
  <w:style w:type="paragraph" w:customStyle="1" w:styleId="affa">
    <w:name w:val="Знак Знак Знак"/>
    <w:basedOn w:val="a"/>
    <w:rsid w:val="007E3245"/>
    <w:pPr>
      <w:spacing w:before="100" w:beforeAutospacing="1" w:after="100" w:afterAutospacing="1" w:line="240" w:lineRule="auto"/>
    </w:pPr>
    <w:rPr>
      <w:rFonts w:ascii="Tahoma" w:hAnsi="Tahoma" w:cs="Tahoma"/>
      <w:sz w:val="20"/>
      <w:szCs w:val="20"/>
      <w:lang w:val="en-US" w:eastAsia="en-US"/>
    </w:rPr>
  </w:style>
  <w:style w:type="numbering" w:customStyle="1" w:styleId="120">
    <w:name w:val="Нет списка12"/>
    <w:next w:val="a2"/>
    <w:uiPriority w:val="99"/>
    <w:semiHidden/>
    <w:unhideWhenUsed/>
    <w:rsid w:val="007E3245"/>
  </w:style>
  <w:style w:type="table" w:customStyle="1" w:styleId="121">
    <w:name w:val="Сетка таблицы12"/>
    <w:basedOn w:val="a1"/>
    <w:next w:val="a5"/>
    <w:rsid w:val="007E324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
    <w:name w:val="Нет списка9"/>
    <w:next w:val="a2"/>
    <w:uiPriority w:val="99"/>
    <w:semiHidden/>
    <w:unhideWhenUsed/>
    <w:rsid w:val="00D64178"/>
  </w:style>
  <w:style w:type="paragraph" w:customStyle="1" w:styleId="affb">
    <w:basedOn w:val="a"/>
    <w:next w:val="ab"/>
    <w:qFormat/>
    <w:rsid w:val="00D64178"/>
    <w:pPr>
      <w:spacing w:after="0" w:line="240" w:lineRule="auto"/>
      <w:jc w:val="center"/>
    </w:pPr>
    <w:rPr>
      <w:rFonts w:ascii="Times New Roman" w:hAnsi="Times New Roman"/>
      <w:b/>
      <w:bCs/>
      <w:sz w:val="28"/>
      <w:szCs w:val="24"/>
    </w:rPr>
  </w:style>
  <w:style w:type="table" w:customStyle="1" w:styleId="83">
    <w:name w:val="Сетка таблицы8"/>
    <w:basedOn w:val="a1"/>
    <w:next w:val="a5"/>
    <w:rsid w:val="00D64178"/>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c">
    <w:name w:val="Знак Знак Знак Знак Знак Знак Знак Знак Знак Знак"/>
    <w:basedOn w:val="a"/>
    <w:rsid w:val="00D64178"/>
    <w:pPr>
      <w:spacing w:before="100" w:beforeAutospacing="1" w:after="100" w:afterAutospacing="1" w:line="240" w:lineRule="auto"/>
    </w:pPr>
    <w:rPr>
      <w:rFonts w:ascii="Tahoma" w:hAnsi="Tahoma" w:cs="Tahoma"/>
      <w:sz w:val="20"/>
      <w:szCs w:val="20"/>
      <w:lang w:val="en-US" w:eastAsia="en-US"/>
    </w:rPr>
  </w:style>
  <w:style w:type="paragraph" w:customStyle="1" w:styleId="affd">
    <w:name w:val="Знак Знак Знак Знак Знак Знак Знак"/>
    <w:basedOn w:val="a"/>
    <w:rsid w:val="00D64178"/>
    <w:pPr>
      <w:spacing w:before="100" w:beforeAutospacing="1" w:after="100" w:afterAutospacing="1" w:line="240" w:lineRule="auto"/>
    </w:pPr>
    <w:rPr>
      <w:rFonts w:ascii="Tahoma" w:hAnsi="Tahoma" w:cs="Tahoma"/>
      <w:sz w:val="20"/>
      <w:szCs w:val="20"/>
      <w:lang w:val="en-US" w:eastAsia="en-US"/>
    </w:rPr>
  </w:style>
  <w:style w:type="paragraph" w:customStyle="1" w:styleId="affe">
    <w:name w:val="Знак Знак Знак"/>
    <w:basedOn w:val="a"/>
    <w:rsid w:val="00D64178"/>
    <w:pPr>
      <w:spacing w:before="100" w:beforeAutospacing="1" w:after="100" w:afterAutospacing="1" w:line="240" w:lineRule="auto"/>
    </w:pPr>
    <w:rPr>
      <w:rFonts w:ascii="Tahoma" w:hAnsi="Tahoma" w:cs="Tahoma"/>
      <w:sz w:val="20"/>
      <w:szCs w:val="20"/>
      <w:lang w:val="en-US" w:eastAsia="en-US"/>
    </w:rPr>
  </w:style>
  <w:style w:type="numbering" w:customStyle="1" w:styleId="130">
    <w:name w:val="Нет списка13"/>
    <w:next w:val="a2"/>
    <w:uiPriority w:val="99"/>
    <w:semiHidden/>
    <w:unhideWhenUsed/>
    <w:rsid w:val="00D64178"/>
  </w:style>
  <w:style w:type="table" w:customStyle="1" w:styleId="131">
    <w:name w:val="Сетка таблицы13"/>
    <w:basedOn w:val="a1"/>
    <w:next w:val="a5"/>
    <w:rsid w:val="00D6417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Знак1"/>
    <w:basedOn w:val="a0"/>
    <w:uiPriority w:val="10"/>
    <w:rsid w:val="00D64178"/>
    <w:rPr>
      <w:rFonts w:ascii="Calibri Light" w:eastAsia="Times New Roman" w:hAnsi="Calibri Light" w:cs="Times New Roman"/>
      <w:spacing w:val="-10"/>
      <w:kern w:val="28"/>
      <w:sz w:val="56"/>
      <w:szCs w:val="56"/>
    </w:rPr>
  </w:style>
</w:styles>
</file>

<file path=word/webSettings.xml><?xml version="1.0" encoding="utf-8"?>
<w:webSettings xmlns:r="http://schemas.openxmlformats.org/officeDocument/2006/relationships" xmlns:w="http://schemas.openxmlformats.org/wordprocessingml/2006/main">
  <w:divs>
    <w:div w:id="844974976">
      <w:bodyDiv w:val="1"/>
      <w:marLeft w:val="0"/>
      <w:marRight w:val="0"/>
      <w:marTop w:val="0"/>
      <w:marBottom w:val="0"/>
      <w:divBdr>
        <w:top w:val="none" w:sz="0" w:space="0" w:color="auto"/>
        <w:left w:val="none" w:sz="0" w:space="0" w:color="auto"/>
        <w:bottom w:val="none" w:sz="0" w:space="0" w:color="auto"/>
        <w:right w:val="none" w:sz="0" w:space="0" w:color="auto"/>
      </w:divBdr>
    </w:div>
    <w:div w:id="885337939">
      <w:bodyDiv w:val="1"/>
      <w:marLeft w:val="0"/>
      <w:marRight w:val="0"/>
      <w:marTop w:val="0"/>
      <w:marBottom w:val="0"/>
      <w:divBdr>
        <w:top w:val="none" w:sz="0" w:space="0" w:color="auto"/>
        <w:left w:val="none" w:sz="0" w:space="0" w:color="auto"/>
        <w:bottom w:val="none" w:sz="0" w:space="0" w:color="auto"/>
        <w:right w:val="none" w:sz="0" w:space="0" w:color="auto"/>
      </w:divBdr>
    </w:div>
    <w:div w:id="13026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354F9-61F9-47DE-983F-E5CEC0964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3040</TotalTime>
  <Pages>8</Pages>
  <Words>2351</Words>
  <Characters>13401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tushino1</cp:lastModifiedBy>
  <cp:revision>159</cp:revision>
  <cp:lastPrinted>2024-03-24T07:09:00Z</cp:lastPrinted>
  <dcterms:created xsi:type="dcterms:W3CDTF">2013-04-12T09:57:00Z</dcterms:created>
  <dcterms:modified xsi:type="dcterms:W3CDTF">2024-06-18T08:49:00Z</dcterms:modified>
</cp:coreProperties>
</file>